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EE" w:rsidRDefault="005B3FE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EEE" w:rsidRPr="005B3FEF" w:rsidRDefault="005B3FEF">
      <w:pPr>
        <w:spacing w:after="0"/>
        <w:rPr>
          <w:lang w:val="ru-RU"/>
        </w:rPr>
      </w:pPr>
      <w:r w:rsidRPr="005B3FEF">
        <w:rPr>
          <w:b/>
          <w:color w:val="000000"/>
          <w:sz w:val="28"/>
          <w:lang w:val="ru-RU"/>
        </w:rPr>
        <w:t xml:space="preserve">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</w:t>
      </w:r>
      <w:r>
        <w:rPr>
          <w:b/>
          <w:color w:val="000000"/>
          <w:sz w:val="28"/>
        </w:rPr>
        <w:t>COVID</w:t>
      </w:r>
      <w:r w:rsidRPr="005B3FEF">
        <w:rPr>
          <w:b/>
          <w:color w:val="000000"/>
          <w:sz w:val="28"/>
          <w:lang w:val="ru-RU"/>
        </w:rPr>
        <w:t>-19, ветряной оспе и скарлатине"</w:t>
      </w:r>
    </w:p>
    <w:p w:rsidR="00CD3EEE" w:rsidRPr="008D0500" w:rsidRDefault="005B3FEF">
      <w:pPr>
        <w:spacing w:after="0"/>
        <w:jc w:val="both"/>
        <w:rPr>
          <w:lang w:val="ru-RU"/>
        </w:rPr>
      </w:pPr>
      <w:r w:rsidRPr="005B3FEF">
        <w:rPr>
          <w:color w:val="000000"/>
          <w:sz w:val="28"/>
          <w:lang w:val="ru-RU"/>
        </w:rPr>
        <w:t xml:space="preserve">Приказ </w:t>
      </w:r>
      <w:proofErr w:type="spellStart"/>
      <w:r w:rsidRPr="005B3FEF">
        <w:rPr>
          <w:color w:val="000000"/>
          <w:sz w:val="28"/>
          <w:lang w:val="ru-RU"/>
        </w:rPr>
        <w:t>и.о</w:t>
      </w:r>
      <w:proofErr w:type="spellEnd"/>
      <w:r w:rsidRPr="005B3FEF">
        <w:rPr>
          <w:color w:val="000000"/>
          <w:sz w:val="28"/>
          <w:lang w:val="ru-RU"/>
        </w:rPr>
        <w:t xml:space="preserve">. Министра здравоохранения Республики Казахстан от 27 мая 2021 года № ҚР ДСМ -47. </w:t>
      </w:r>
      <w:r w:rsidRPr="008D0500">
        <w:rPr>
          <w:color w:val="000000"/>
          <w:sz w:val="28"/>
          <w:lang w:val="ru-RU"/>
        </w:rPr>
        <w:t>Зарегистрирован в Министерстве юстиции Республики Казахстан 27 мая 2021 года № 22833.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0" w:name="z4"/>
      <w:r w:rsidRPr="008D050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0500">
        <w:rPr>
          <w:color w:val="000000"/>
          <w:sz w:val="28"/>
          <w:lang w:val="ru-RU"/>
        </w:rPr>
        <w:t xml:space="preserve"> </w:t>
      </w:r>
      <w:r w:rsidRPr="005B3FEF">
        <w:rPr>
          <w:color w:val="000000"/>
          <w:sz w:val="28"/>
          <w:lang w:val="ru-RU"/>
        </w:rPr>
        <w:t>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p w:rsidR="00CD3EEE" w:rsidRPr="008D0500" w:rsidRDefault="005B3FEF">
      <w:pPr>
        <w:spacing w:after="0"/>
        <w:jc w:val="both"/>
        <w:rPr>
          <w:lang w:val="ru-RU"/>
        </w:rPr>
      </w:pPr>
      <w:bookmarkStart w:id="1" w:name="z5"/>
      <w:bookmarkEnd w:id="0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1. Утвердить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 xml:space="preserve">-19, ветряной оспе и скарлатине" согласно приложению </w:t>
      </w:r>
      <w:r w:rsidRPr="008D0500">
        <w:rPr>
          <w:color w:val="000000"/>
          <w:sz w:val="28"/>
          <w:lang w:val="ru-RU"/>
        </w:rPr>
        <w:t>1 к настоящему приказу.</w:t>
      </w:r>
    </w:p>
    <w:p w:rsidR="00CD3EEE" w:rsidRPr="008D0500" w:rsidRDefault="005B3FEF">
      <w:pPr>
        <w:spacing w:after="0"/>
        <w:jc w:val="both"/>
        <w:rPr>
          <w:lang w:val="ru-RU"/>
        </w:rPr>
      </w:pPr>
      <w:bookmarkStart w:id="2" w:name="z6"/>
      <w:bookmarkEnd w:id="1"/>
      <w:r w:rsidRPr="008D050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0500">
        <w:rPr>
          <w:color w:val="000000"/>
          <w:sz w:val="28"/>
          <w:lang w:val="ru-RU"/>
        </w:rPr>
        <w:t xml:space="preserve"> </w:t>
      </w:r>
      <w:r w:rsidRPr="005B3FEF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здравоохранения Республики Казахстан по перечню согласно приложению </w:t>
      </w:r>
      <w:r w:rsidRPr="008D0500">
        <w:rPr>
          <w:color w:val="000000"/>
          <w:sz w:val="28"/>
          <w:lang w:val="ru-RU"/>
        </w:rPr>
        <w:t>2 к настоящему приказу.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8D0500">
        <w:rPr>
          <w:color w:val="000000"/>
          <w:sz w:val="28"/>
          <w:lang w:val="ru-RU"/>
        </w:rPr>
        <w:t xml:space="preserve"> </w:t>
      </w:r>
      <w:r w:rsidRPr="005B3FEF">
        <w:rPr>
          <w:color w:val="000000"/>
          <w:sz w:val="28"/>
          <w:lang w:val="ru-RU"/>
        </w:rPr>
        <w:t>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5B3FEF">
        <w:rPr>
          <w:color w:val="000000"/>
          <w:sz w:val="28"/>
          <w:lang w:val="ru-RU"/>
        </w:rPr>
        <w:t>интернет-ресурсе</w:t>
      </w:r>
      <w:proofErr w:type="spellEnd"/>
      <w:r w:rsidRPr="005B3FEF">
        <w:rPr>
          <w:color w:val="000000"/>
          <w:sz w:val="28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lastRenderedPageBreak/>
        <w:t>     </w:t>
      </w:r>
      <w:r w:rsidRPr="005B3FEF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6"/>
        <w:gridCol w:w="3431"/>
      </w:tblGrid>
      <w:tr w:rsidR="00CD3EEE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CD3EEE" w:rsidRPr="005B3FEF" w:rsidRDefault="005B3FE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B3FEF">
              <w:rPr>
                <w:i/>
                <w:color w:val="000000"/>
                <w:sz w:val="20"/>
                <w:lang w:val="ru-RU"/>
              </w:rPr>
              <w:t xml:space="preserve"> Исполняющий обязанностей </w:t>
            </w:r>
            <w:r w:rsidRPr="005B3FEF">
              <w:rPr>
                <w:lang w:val="ru-RU"/>
              </w:rPr>
              <w:br/>
            </w:r>
            <w:r w:rsidRPr="005B3FEF">
              <w:rPr>
                <w:i/>
                <w:color w:val="000000"/>
                <w:sz w:val="20"/>
                <w:lang w:val="ru-RU"/>
              </w:rPr>
              <w:t xml:space="preserve">Министра здравоохранения 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EEE" w:rsidRDefault="005B3FE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М. </w:t>
            </w:r>
            <w:proofErr w:type="spellStart"/>
            <w:r>
              <w:rPr>
                <w:i/>
                <w:color w:val="000000"/>
                <w:sz w:val="20"/>
              </w:rPr>
              <w:t>Шоранов</w:t>
            </w:r>
            <w:proofErr w:type="spellEnd"/>
          </w:p>
        </w:tc>
      </w:tr>
    </w:tbl>
    <w:p w:rsidR="00CD3EEE" w:rsidRPr="005B3FEF" w:rsidRDefault="005B3FEF">
      <w:pPr>
        <w:spacing w:after="0"/>
        <w:jc w:val="both"/>
        <w:rPr>
          <w:lang w:val="ru-RU"/>
        </w:rPr>
      </w:pPr>
      <w:bookmarkStart w:id="9" w:name="z1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"СОГЛАСОВАН"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>Министерство образования и науки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>Республики Казахстан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"СОГЛАСОВАН"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>Министерство труда и социальной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>защиты населения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CD3EEE" w:rsidRPr="0091620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CD3EEE" w:rsidRPr="005B3FEF" w:rsidRDefault="005B3F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EEE" w:rsidRPr="005B3FEF" w:rsidRDefault="005B3FEF">
            <w:pPr>
              <w:spacing w:after="0"/>
              <w:jc w:val="center"/>
              <w:rPr>
                <w:lang w:val="ru-RU"/>
              </w:rPr>
            </w:pPr>
            <w:r w:rsidRPr="005B3FEF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>Первого вице-министра здравоохранения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>от 27 мая 2021 года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>№ ҚР ДСМ -47</w:t>
            </w:r>
          </w:p>
        </w:tc>
      </w:tr>
    </w:tbl>
    <w:p w:rsidR="00CD3EEE" w:rsidRPr="005B3FEF" w:rsidRDefault="005B3FEF">
      <w:pPr>
        <w:spacing w:after="0"/>
        <w:rPr>
          <w:lang w:val="ru-RU"/>
        </w:rPr>
      </w:pPr>
      <w:bookmarkStart w:id="11" w:name="z17"/>
      <w:r w:rsidRPr="005B3FEF">
        <w:rPr>
          <w:b/>
          <w:color w:val="000000"/>
          <w:lang w:val="ru-RU"/>
        </w:rPr>
        <w:t xml:space="preserve">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</w:t>
      </w:r>
      <w:r>
        <w:rPr>
          <w:b/>
          <w:color w:val="000000"/>
        </w:rPr>
        <w:t>COVID</w:t>
      </w:r>
      <w:r w:rsidRPr="005B3FEF">
        <w:rPr>
          <w:b/>
          <w:color w:val="000000"/>
          <w:lang w:val="ru-RU"/>
        </w:rPr>
        <w:t>-19, ветряной оспе и скарлатине"</w:t>
      </w:r>
    </w:p>
    <w:p w:rsidR="00CD3EEE" w:rsidRPr="005B3FEF" w:rsidRDefault="005B3FEF">
      <w:pPr>
        <w:spacing w:after="0"/>
        <w:rPr>
          <w:lang w:val="ru-RU"/>
        </w:rPr>
      </w:pPr>
      <w:bookmarkStart w:id="12" w:name="z18"/>
      <w:bookmarkEnd w:id="11"/>
      <w:r w:rsidRPr="005B3FEF">
        <w:rPr>
          <w:b/>
          <w:color w:val="000000"/>
          <w:lang w:val="ru-RU"/>
        </w:rPr>
        <w:t xml:space="preserve"> Глава 1. Общие положения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3" w:name="z19"/>
      <w:bookmarkEnd w:id="12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1. Настоящие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-19, ветряной оспе и скарлатине" (далее – Санитарные правила) разработаны в соответствии с подпунктом 132-1) пункта 16</w:t>
      </w:r>
      <w:r>
        <w:rPr>
          <w:color w:val="000000"/>
          <w:sz w:val="28"/>
        </w:rPr>
        <w:t> </w:t>
      </w:r>
      <w:r w:rsidRPr="005B3FEF">
        <w:rPr>
          <w:color w:val="000000"/>
          <w:sz w:val="28"/>
          <w:lang w:val="ru-RU"/>
        </w:rPr>
        <w:t>Положения о Министерстве здравоохранения Республики Казахстан, утвержденного постановлением Правительства Республики Казахстан и устанавливают</w:t>
      </w:r>
      <w:r>
        <w:rPr>
          <w:color w:val="000000"/>
          <w:sz w:val="28"/>
        </w:rPr>
        <w:t> </w:t>
      </w:r>
      <w:r w:rsidRPr="005B3FEF">
        <w:rPr>
          <w:color w:val="000000"/>
          <w:sz w:val="28"/>
          <w:lang w:val="ru-RU"/>
        </w:rPr>
        <w:t xml:space="preserve"> 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 xml:space="preserve">-19, ветряной оспе и скарлатине.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2. В настоящих Санитарных правилах применяются следующие термины и определения: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lastRenderedPageBreak/>
        <w:t>     </w:t>
      </w:r>
      <w:r w:rsidRPr="005B3FEF">
        <w:rPr>
          <w:color w:val="000000"/>
          <w:sz w:val="28"/>
          <w:lang w:val="ru-RU"/>
        </w:rPr>
        <w:t xml:space="preserve"> 1) зонирование – разграничение организаций здравоохранения в зависимости от степени риска;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тяжелые острые респираторные инфекции (далее – ТОРИ) – заболевания, возникшие в течение предшествующих десяти календарных дней, характеризующиеся высокой температурой в анамнезе или лихорадкой ≥ 38 градусов Цельсия (далее – °С), кашлем и требующего немедленной госпитализации;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3) социальная дистанция – дистанция между людьми на расстоянии 1,5 метра, обеспечивающая защиту от коронавирусной инфекции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4) контактное лицо – человек, который находится и (или) находился в контакте с источником возбудителя инфекции;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5) ограничительные мероприятия на объектах воспитания и образования детей и подростков – меры, направленные на предотвращение распространения инфекционного или паразитарного заболевания, предусматривающие запрет на прием в группу и перевод из групп в группу, исключение перемещения учеников по кабинетам в течении дня, ограничение массовых, зрелищных и спортивных мероприятий, своевременную изоляцию больного, ведение масочного режима, усиление санитарно-дезинфекционного режима и соблюдение личной гигиены;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0" w:name="z26"/>
      <w:bookmarkEnd w:id="19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6) главные государственные санитарные врачи – должностные лица, осуществляющие государственный контроль и надзор в сфере санитарно-эпидемиологического благополучия населения на соответствующих административно-территориальных единицах (на транспорте), их заместители, определяемые руководителем государственного органа в сфере санитарно-эпидемиологического благополучия населения в соответствии с подпунктом 2) пункта 1 статьи 37 Кодекса Республики Казахстан "О здоровье народа и системе здравоохранения" (далее – Кодекс);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7) массовое мероприятие – зрелищные, спортивные, религиозные и семейные (банкеты, свадьбы, юбилеи, поминки и любые подобные, включая проводимых на дому) мероприятия, выставки, форумы, конференции и иные формы мероприятий с участием более 10 человек, за исключением числа лиц, совместно проживающих;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8) ветряная оспа – острое инфекционное заболевание, характеризующееся лихорадкой, интоксикацией и пятнисто-</w:t>
      </w:r>
      <w:proofErr w:type="spellStart"/>
      <w:r w:rsidRPr="005B3FEF">
        <w:rPr>
          <w:color w:val="000000"/>
          <w:sz w:val="28"/>
          <w:lang w:val="ru-RU"/>
        </w:rPr>
        <w:t>везикулезной</w:t>
      </w:r>
      <w:proofErr w:type="spellEnd"/>
      <w:r w:rsidRPr="005B3FEF">
        <w:rPr>
          <w:color w:val="000000"/>
          <w:sz w:val="28"/>
          <w:lang w:val="ru-RU"/>
        </w:rPr>
        <w:t xml:space="preserve"> сыпью;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9) оперативный эпидемиологический анализ – динамическая оценка состояния и тенденций развития эпидемического процесса, предназначенная для выявления не устойчивых тенденций, а возникающих вспышек (эпидемий);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lastRenderedPageBreak/>
        <w:t>     </w:t>
      </w:r>
      <w:r w:rsidRPr="005B3FEF">
        <w:rPr>
          <w:color w:val="000000"/>
          <w:sz w:val="28"/>
          <w:lang w:val="ru-RU"/>
        </w:rPr>
        <w:t xml:space="preserve"> 10) острые респираторные вирусные инфекции (далее – ОРВИ) – высоко контагиозная группа заболеваний, вызываемых вирусами гриппа, </w:t>
      </w:r>
      <w:proofErr w:type="spellStart"/>
      <w:r w:rsidRPr="005B3FEF">
        <w:rPr>
          <w:color w:val="000000"/>
          <w:sz w:val="28"/>
          <w:lang w:val="ru-RU"/>
        </w:rPr>
        <w:t>парагриппа</w:t>
      </w:r>
      <w:proofErr w:type="spellEnd"/>
      <w:r w:rsidRPr="005B3FEF">
        <w:rPr>
          <w:color w:val="000000"/>
          <w:sz w:val="28"/>
          <w:lang w:val="ru-RU"/>
        </w:rPr>
        <w:t>, аденовирусами и респираторно-синцитиальными вирусами, передающихся воздушно-капельным механизмом и сопровождающихся поражением слизистой оболочки дыхательных (респираторных) путей;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11) инкубационный период – отрезок времени от момента попадания возбудителя инфекции в организм до проявления первых симптомов болезни;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12) очаг инфекционного или паразитарного заболевания (далее – </w:t>
      </w:r>
      <w:proofErr w:type="gramStart"/>
      <w:r w:rsidRPr="005B3FEF">
        <w:rPr>
          <w:color w:val="000000"/>
          <w:sz w:val="28"/>
          <w:lang w:val="ru-RU"/>
        </w:rPr>
        <w:t>очаг)–</w:t>
      </w:r>
      <w:proofErr w:type="gramEnd"/>
      <w:r w:rsidRPr="005B3FEF">
        <w:rPr>
          <w:color w:val="000000"/>
          <w:sz w:val="28"/>
          <w:lang w:val="ru-RU"/>
        </w:rPr>
        <w:t xml:space="preserve"> место пребывания больного инфекционным или паразитарным заболеванием с окружающей его территорией в тех пределах, в которых возбудитель инфекции способен передаваться от больного к восприимчивым людям;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13) </w:t>
      </w:r>
      <w:proofErr w:type="spellStart"/>
      <w:r w:rsidRPr="005B3FEF">
        <w:rPr>
          <w:color w:val="000000"/>
          <w:sz w:val="28"/>
          <w:lang w:val="ru-RU"/>
        </w:rPr>
        <w:t>реконвалесцент</w:t>
      </w:r>
      <w:proofErr w:type="spellEnd"/>
      <w:r w:rsidRPr="005B3FEF">
        <w:rPr>
          <w:color w:val="000000"/>
          <w:sz w:val="28"/>
          <w:lang w:val="ru-RU"/>
        </w:rPr>
        <w:t xml:space="preserve"> – больной человек в стадии выздоровления;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14) ретроспективный эпидемиологический анализ – анализ уровня,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15) санация – проведение целенаправленных лечебно-профилактических мер по оздоровлению организма;</w:t>
      </w:r>
    </w:p>
    <w:p w:rsidR="00CD3EEE" w:rsidRPr="008D0500" w:rsidRDefault="005B3FEF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16) скарлатина – острое инфекционное заболевание, проявляющееся мелкоточечной сыпью </w:t>
      </w:r>
      <w:r w:rsidRPr="008D0500">
        <w:rPr>
          <w:color w:val="000000"/>
          <w:sz w:val="28"/>
          <w:lang w:val="ru-RU"/>
        </w:rPr>
        <w:t>(экзантемой), лихорадкой, общей интоксикацией, явлениями острого тонзиллита;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8D0500">
        <w:rPr>
          <w:color w:val="000000"/>
          <w:sz w:val="28"/>
          <w:lang w:val="ru-RU"/>
        </w:rPr>
        <w:t xml:space="preserve"> </w:t>
      </w:r>
      <w:r w:rsidRPr="005B3FEF">
        <w:rPr>
          <w:color w:val="000000"/>
          <w:sz w:val="28"/>
          <w:lang w:val="ru-RU"/>
        </w:rPr>
        <w:t>17) ограничительные мероприятия в стационарных условиях – меры, направленные на предотвращение распространения инфекционных и паразитарных заболеваний, предусматривающие особый режим передвижения медицинских работников и пациентов, своевременную изоляцию больных, введение масочного режима, усиление дезинфекционно-стерилизационного режима и соблюдение личной гигиены;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18) фильтр – противоэпидемический барьер, организуемый в поликлинике, задачей которого является разделение пациентов на входе в поликлинику на два основных потока: лица с подозрением на инфекционное заболевание (повышенная температура, сыпь неясной этиологии, диспепсические расстройства и проявления инфекционных заболеваний) и здоровые лица или люди с различными функциональными отклонениями;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19) "утренний фильтр" – прием детей в организации образования с опросом родителей на наличие признаков и симптомов ОРВИ и гриппа с осмотром зева, термометрия;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lastRenderedPageBreak/>
        <w:t>     </w:t>
      </w:r>
      <w:r w:rsidRPr="005B3FEF">
        <w:rPr>
          <w:color w:val="000000"/>
          <w:sz w:val="28"/>
          <w:lang w:val="ru-RU"/>
        </w:rPr>
        <w:t xml:space="preserve"> 20) гриппоподобные заболевания (далее – ГПЗ) – случаи острых респираторных вирусных заболеваний, возникшие в течение предшествующих семи календарных дней, характеризующегося лихорадкой ≥38 °</w:t>
      </w:r>
      <w:r>
        <w:rPr>
          <w:color w:val="000000"/>
          <w:sz w:val="28"/>
        </w:rPr>
        <w:t>C</w:t>
      </w:r>
      <w:r w:rsidRPr="005B3FEF">
        <w:rPr>
          <w:color w:val="000000"/>
          <w:sz w:val="28"/>
          <w:lang w:val="ru-RU"/>
        </w:rPr>
        <w:t xml:space="preserve"> и кашлем;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21) зональная вирусологическая лаборатория по дозорному эпидемиологическому надзору (далее – ДЭН) за гриппом – вирусологическая лаборатория, которая осуществляет методическую и практическую помощь вирусологическим лабораториям, участвующим в системе ДЭН за ГПЗ, ТОРИ и гриппом, а также в целях обеспечения внешней оценки качества проводит </w:t>
      </w:r>
      <w:proofErr w:type="spellStart"/>
      <w:r w:rsidRPr="005B3FEF">
        <w:rPr>
          <w:color w:val="000000"/>
          <w:sz w:val="28"/>
          <w:lang w:val="ru-RU"/>
        </w:rPr>
        <w:t>ретестирование</w:t>
      </w:r>
      <w:proofErr w:type="spellEnd"/>
      <w:r w:rsidRPr="005B3FEF">
        <w:rPr>
          <w:color w:val="000000"/>
          <w:sz w:val="28"/>
          <w:lang w:val="ru-RU"/>
        </w:rPr>
        <w:t xml:space="preserve"> образцов;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36" w:name="z42"/>
      <w:bookmarkEnd w:id="35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22) дозорные центры – медицинские организации, где осуществляется система ДЭН за ГПЗ, ТОРИ и гриппом;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23) дозорные регионы – административные территории, где внедрена и проводится система ДЭН за ГПЗ, ТОРИ и гриппом;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24) дозорный эпидемиологический надзор – систематический сбор информации о больном ГПЗ и образцов материала от больных ГПЗ и ТОРИ в репрезентативных группах, позволяющий сравнивать эпидемиологические и вирусологические характеристики заболеваемости гриппом, экономический ущерб от гриппа в Республике Казахстан с данными стран мира;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25) </w:t>
      </w:r>
      <w:proofErr w:type="spellStart"/>
      <w:r w:rsidRPr="005B3FEF">
        <w:rPr>
          <w:color w:val="000000"/>
          <w:sz w:val="28"/>
          <w:lang w:val="ru-RU"/>
        </w:rPr>
        <w:t>коронавирусная</w:t>
      </w:r>
      <w:proofErr w:type="spellEnd"/>
      <w:r w:rsidRPr="005B3FEF">
        <w:rPr>
          <w:color w:val="000000"/>
          <w:sz w:val="28"/>
          <w:lang w:val="ru-RU"/>
        </w:rPr>
        <w:t xml:space="preserve"> инфекция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 xml:space="preserve">-19 (далее –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 xml:space="preserve">-19) – инфекционное заболевание, вызванное новым типом вируса из семейства </w:t>
      </w:r>
      <w:proofErr w:type="spellStart"/>
      <w:r w:rsidRPr="005B3FEF">
        <w:rPr>
          <w:color w:val="000000"/>
          <w:sz w:val="28"/>
          <w:lang w:val="ru-RU"/>
        </w:rPr>
        <w:t>коронавирусов</w:t>
      </w:r>
      <w:proofErr w:type="spellEnd"/>
      <w:r w:rsidRPr="005B3FEF">
        <w:rPr>
          <w:color w:val="000000"/>
          <w:sz w:val="28"/>
          <w:lang w:val="ru-RU"/>
        </w:rPr>
        <w:t>.</w:t>
      </w:r>
    </w:p>
    <w:p w:rsidR="00CD3EEE" w:rsidRPr="005B3FEF" w:rsidRDefault="005B3FEF">
      <w:pPr>
        <w:spacing w:after="0"/>
        <w:rPr>
          <w:lang w:val="ru-RU"/>
        </w:rPr>
      </w:pPr>
      <w:bookmarkStart w:id="40" w:name="z46"/>
      <w:bookmarkEnd w:id="39"/>
      <w:r w:rsidRPr="005B3FEF">
        <w:rPr>
          <w:b/>
          <w:color w:val="000000"/>
          <w:lang w:val="ru-RU"/>
        </w:rPr>
        <w:t xml:space="preserve"> Глава 2. 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</w:t>
      </w:r>
      <w:r>
        <w:rPr>
          <w:b/>
          <w:color w:val="000000"/>
        </w:rPr>
        <w:t>COVID</w:t>
      </w:r>
      <w:r w:rsidRPr="005B3FEF">
        <w:rPr>
          <w:b/>
          <w:color w:val="000000"/>
          <w:lang w:val="ru-RU"/>
        </w:rPr>
        <w:t>-19, ветряной оспе и скарлатине</w:t>
      </w:r>
    </w:p>
    <w:p w:rsidR="00CD3EEE" w:rsidRPr="005B3FEF" w:rsidRDefault="005B3FEF">
      <w:pPr>
        <w:spacing w:after="0"/>
        <w:rPr>
          <w:lang w:val="ru-RU"/>
        </w:rPr>
      </w:pPr>
      <w:bookmarkStart w:id="41" w:name="z47"/>
      <w:bookmarkEnd w:id="40"/>
      <w:r w:rsidRPr="005B3FEF">
        <w:rPr>
          <w:b/>
          <w:color w:val="000000"/>
          <w:lang w:val="ru-RU"/>
        </w:rPr>
        <w:t xml:space="preserve"> Параграф 1. 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3. Санитарно-эпидемиологический контроль за заболеваемостью населения ОРВИ (ГПЗ, ТОРИ), гриппом и их осложнениями (пневмониями) осуществляется в виде мониторинга в течение года и включает проведение санитарно-противоэпидемических и санитарно-профилактических мероприятий.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4. Санитарно-противоэпидемические и санитарно-профилактические мероприятия при проведении эпидемиологического надзора за ОРВИ, гриппом и их осложнениями (пневмониями) распределены на периоды </w:t>
      </w:r>
      <w:proofErr w:type="spellStart"/>
      <w:r w:rsidRPr="005B3FEF">
        <w:rPr>
          <w:color w:val="000000"/>
          <w:sz w:val="28"/>
          <w:lang w:val="ru-RU"/>
        </w:rPr>
        <w:t>предэпидемический</w:t>
      </w:r>
      <w:proofErr w:type="spellEnd"/>
      <w:r w:rsidRPr="005B3FEF">
        <w:rPr>
          <w:color w:val="000000"/>
          <w:sz w:val="28"/>
          <w:lang w:val="ru-RU"/>
        </w:rPr>
        <w:t xml:space="preserve"> с 1 октября по 1 декабря и эпидемический сезоны с 1 декабря по 30 апреля.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5. ДЭН за гриппом, ОРВИ, ГПЗ и ТОРИ, целью которого являются мониторинг заболеваемости гриппом амбулаторных и стационарных больных, ранняя расшифровка </w:t>
      </w:r>
      <w:proofErr w:type="spellStart"/>
      <w:r w:rsidRPr="005B3FEF">
        <w:rPr>
          <w:color w:val="000000"/>
          <w:sz w:val="28"/>
          <w:lang w:val="ru-RU"/>
        </w:rPr>
        <w:t>циркулируемых</w:t>
      </w:r>
      <w:proofErr w:type="spellEnd"/>
      <w:r w:rsidRPr="005B3FEF">
        <w:rPr>
          <w:color w:val="000000"/>
          <w:sz w:val="28"/>
          <w:lang w:val="ru-RU"/>
        </w:rPr>
        <w:t xml:space="preserve"> типов вирусов среди населения и </w:t>
      </w:r>
      <w:r w:rsidRPr="005B3FEF">
        <w:rPr>
          <w:color w:val="000000"/>
          <w:sz w:val="28"/>
          <w:lang w:val="ru-RU"/>
        </w:rPr>
        <w:lastRenderedPageBreak/>
        <w:t>обнаружение новых, видоизмененных видов вируса гриппа, проводится круглогодично.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6. В </w:t>
      </w:r>
      <w:proofErr w:type="spellStart"/>
      <w:r w:rsidRPr="005B3FEF">
        <w:rPr>
          <w:color w:val="000000"/>
          <w:sz w:val="28"/>
          <w:lang w:val="ru-RU"/>
        </w:rPr>
        <w:t>предэпидемический</w:t>
      </w:r>
      <w:proofErr w:type="spellEnd"/>
      <w:r w:rsidRPr="005B3FEF">
        <w:rPr>
          <w:color w:val="000000"/>
          <w:sz w:val="28"/>
          <w:lang w:val="ru-RU"/>
        </w:rPr>
        <w:t xml:space="preserve"> период местными органами государственного управления здравоохранения областей, городов республиканского значения и столицы обеспечивается проведение следующих мероприятий: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разработка межведомственных оперативных комплексных планов мероприятий по борьбе с ОРВИ и гриппом руководителями местных органов государственного управления здравоохранения областей, городов республиканского значения и столицы, государственными органами и организациями санитарно-эпидемиологической службы и заинтересованных государственных органов;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готовность медицинских организаций к приему больных ОРВИ и гриппом при подъеме заболеваемости в эпидемический сезон, предусмотрев создание необходимого объема коечного фонда, резерва основных противогриппозных препаратов и средств (противовирусные препараты, </w:t>
      </w:r>
      <w:proofErr w:type="spellStart"/>
      <w:r w:rsidRPr="005B3FEF">
        <w:rPr>
          <w:color w:val="000000"/>
          <w:sz w:val="28"/>
          <w:lang w:val="ru-RU"/>
        </w:rPr>
        <w:t>оксолиновая</w:t>
      </w:r>
      <w:proofErr w:type="spellEnd"/>
      <w:r w:rsidRPr="005B3FEF">
        <w:rPr>
          <w:color w:val="000000"/>
          <w:sz w:val="28"/>
          <w:lang w:val="ru-RU"/>
        </w:rPr>
        <w:t xml:space="preserve"> мазь, жаропонижающие средства, иммуномодулирующие средства, витамины и минералы), оборудования и средств для оказания интенсивной терапии, дезинфицирующих препаратов и средств индивидуальной защиты;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3) систематический (еженедельный с 1 октября) мониторинг заболеваемости ОРВИ, гриппом и их осложнений (пневмоний), а также летальности от них, заболеваемости ОРВИ и гриппом среди вакцинированных против гриппа лиц, среди беременных и детей до одного года по территориям, возрастам и группам риска;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4) резерв противогриппозных препаратов и средств в медицинских организациях составляется из расчета: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</w:t>
      </w:r>
      <w:proofErr w:type="gramStart"/>
      <w:r w:rsidRPr="005B3FEF">
        <w:rPr>
          <w:color w:val="000000"/>
          <w:sz w:val="28"/>
          <w:lang w:val="ru-RU"/>
        </w:rPr>
        <w:t>в</w:t>
      </w:r>
      <w:proofErr w:type="gramEnd"/>
      <w:r w:rsidRPr="005B3FEF">
        <w:rPr>
          <w:color w:val="000000"/>
          <w:sz w:val="28"/>
          <w:lang w:val="ru-RU"/>
        </w:rPr>
        <w:t xml:space="preserve"> организациях, оказывающих амбулаторно-поликлиническую помощь не менее чем на 10 (десяти) больных;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</w:t>
      </w:r>
      <w:proofErr w:type="gramStart"/>
      <w:r w:rsidRPr="005B3FEF">
        <w:rPr>
          <w:color w:val="000000"/>
          <w:sz w:val="28"/>
          <w:lang w:val="ru-RU"/>
        </w:rPr>
        <w:t>в</w:t>
      </w:r>
      <w:proofErr w:type="gramEnd"/>
      <w:r w:rsidRPr="005B3FEF">
        <w:rPr>
          <w:color w:val="000000"/>
          <w:sz w:val="28"/>
          <w:lang w:val="ru-RU"/>
        </w:rPr>
        <w:t xml:space="preserve"> стационарах – не менее чем на 35 (тридцати пяти) больных;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5) проведение семинаров и инструктажа по вопросам клиники, диагностики, лечения и профилактики гриппа с работниками медицинских организаций и персоналом организаций образования;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53" w:name="z59"/>
      <w:bookmarkEnd w:id="52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6) проведение вакцинации против гриппа контингента согласно приложениям к Правилам обязательных профилактических прививок в рамках гарантированного объема медицинской помощи, утвержденного постановлением Правительства Республики Казахстан от 24 сентября 2020 года № 612 "Об утверждении перечня заболеваний, против которых проводятся обязательные профилактические прививки в рамках гарантированного объема </w:t>
      </w:r>
      <w:r w:rsidRPr="005B3FEF">
        <w:rPr>
          <w:color w:val="000000"/>
          <w:sz w:val="28"/>
          <w:lang w:val="ru-RU"/>
        </w:rPr>
        <w:lastRenderedPageBreak/>
        <w:t>медицинской помощи, правил, сроков их проведения и групп населения, подлежащих профилактическим прививкам".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7. В эпидемический период местными органами государственного управления здравоохранения областей, городов республиканского значения и столицы, территориальными подразделениями ведомства государственного органа в сфере санитарно-эпидемиологического благополучия населения на соответствующей территории (далее – территориальные подразделения) обеспечивается проведение следующих мероприятий: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учет случаев ОРВИ, гриппа и их осложнений (пневмоний), а также летальных случаев, связанных с ними, с лабораторным изучением биоматериала на грипп и вирусы ОРВИ;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систематический (ежедневный с 1 декабря) мониторинг заболеваемости ОРВИ, гриппом и их осложнений (пневмоний), а также летальности от них, заболеваемости ОРВИ и гриппом среди вакцинированных против гриппа лиц, среди беременных и детей до одного года по территориям, возрастам и группам риска;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3) мониторинг иммунизации населения против гриппа по возрастам, категориям групп риска;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4) представление медицинскими организациями информации о состоянии заболеваемости ОРВИ, гриппом и их осложнениями (пневмониями), а также летальности от них в территориальные подразделения;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5) регулярное информирование местных исполнительных органов территориальными подразделениями об эпидемиологической ситуации по заболеваемости ОРВИ, гриппом и их осложнений (пневмонии) и летальности от них, активности циркулирующих типов вируса в регионе и необходимых мерах профилактики и борьбы с гриппом и ОРВИ;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6) проведение санитарно-просветительной работы среди населения о мерах профилактики и борьбы с гриппом и ОРВИ;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7) </w:t>
      </w:r>
      <w:proofErr w:type="spellStart"/>
      <w:r w:rsidRPr="005B3FEF">
        <w:rPr>
          <w:color w:val="000000"/>
          <w:sz w:val="28"/>
          <w:lang w:val="ru-RU"/>
        </w:rPr>
        <w:t>санитарно</w:t>
      </w:r>
      <w:proofErr w:type="spellEnd"/>
      <w:r w:rsidRPr="005B3FEF">
        <w:rPr>
          <w:color w:val="000000"/>
          <w:sz w:val="28"/>
          <w:lang w:val="ru-RU"/>
        </w:rPr>
        <w:t xml:space="preserve"> – противоэпидемические и санитарно-профилактические мероприятия.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8. В эпидемический сезон в медицинских организациях, оказывающих амбулаторно-поликлиническую помощь, проводятся следующие санитарно-противоэпидемические и санитарно-профилактические мероприятия: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организация и оборудование фильтров на входе с соответствующими указателями на территории и в здании;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лица с признаками ОРВИ, ГПЗ, ТОРИ и гриппа изолируются в специально выделенную комнату, после чего медицинская сестра фильтра вызывает врача;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lastRenderedPageBreak/>
        <w:t>     </w:t>
      </w:r>
      <w:r w:rsidRPr="005B3FEF">
        <w:rPr>
          <w:color w:val="000000"/>
          <w:sz w:val="28"/>
          <w:lang w:val="ru-RU"/>
        </w:rPr>
        <w:t xml:space="preserve"> 3) после осмотра врачом медицинская сестра фильтра выполняет назначения врача (берет мазки на исследования, выполняет инъекции) и далее пациент направляется на лечение в амбулаторных или в стационарных условиях;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4) ограничение времени нахождения в поликлинике посетителей, выделение дополнительных кабинетов для приема больных;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5) установление дополнительных телефонов и автомобильных транспортных средств (далее – автотранспортные средства) для оказания консультативной помощи и госпитализации больных с подозрением на грипп и тяжелым, </w:t>
      </w:r>
      <w:proofErr w:type="gramStart"/>
      <w:r w:rsidRPr="005B3FEF">
        <w:rPr>
          <w:color w:val="000000"/>
          <w:sz w:val="28"/>
          <w:lang w:val="ru-RU"/>
        </w:rPr>
        <w:t>средне-тяжелым</w:t>
      </w:r>
      <w:proofErr w:type="gramEnd"/>
      <w:r w:rsidRPr="005B3FEF">
        <w:rPr>
          <w:color w:val="000000"/>
          <w:sz w:val="28"/>
          <w:lang w:val="ru-RU"/>
        </w:rPr>
        <w:t xml:space="preserve"> течением ОРВИ;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6) создание условий для обслуживания вызовов на дому (дополнительные автотранспортные средства, горюче-смазочный материал, организация посменной работы регистратуры, выдача листов о временной нетрудоспособности на семь календарных дней);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7) первоочередное обслуживание вызовов на дому беременных и детей до 1 года с проявлениями ОРВИ, гриппа и их осложнений (пневмонии) с обеспечением их ежедневного патронажа, своевременной госпитализации;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8) в период подъема заболеваемости ОРВИ, гриппом продление продолжительности работы медицинской организации с 8.00 до 20.00 часов, в субботние и воскресные дни с 9.00 до 18.00 часов в соответствии с внутренними актами организаций здравоохранения;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9) создание запаса противовирусных препаратов для лечения амбулаторных больных ОРВИ, гриппом и их осложнений (пневмонии);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10) обеспечение одноразовыми медицинскими масками сотрудников из расчета замены масок через каждые 3 часа со своевременной утилизацией использованных предметов личной гигиены;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11) использование современных устройств, обеспечивающих обеззараживание воздуха в присутствии людей;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12) обеспечение санитарных узлов дозаторами с жидким мылом, электросушилками или одноразовыми бумажными салфетками, мусорными урнами, оснащенными педалью для сбора использованных масок и салфеток;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13) обеспечение температурного режима в помещениях медицинских организаций не менее + 18°С;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14) обеспечение своевременного (не позднее 72 (семидесяти двух) часов с момента заболевания) забора материала от больных с предположением на грипп, временного хранения и транспортировки образцов в вирусологические лаборатории с соблюдением требований "</w:t>
      </w:r>
      <w:proofErr w:type="spellStart"/>
      <w:r w:rsidRPr="005B3FEF">
        <w:rPr>
          <w:color w:val="000000"/>
          <w:sz w:val="28"/>
          <w:lang w:val="ru-RU"/>
        </w:rPr>
        <w:t>холодовой</w:t>
      </w:r>
      <w:proofErr w:type="spellEnd"/>
      <w:r w:rsidRPr="005B3FEF">
        <w:rPr>
          <w:color w:val="000000"/>
          <w:sz w:val="28"/>
          <w:lang w:val="ru-RU"/>
        </w:rPr>
        <w:t xml:space="preserve"> цепи";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lastRenderedPageBreak/>
        <w:t>     </w:t>
      </w:r>
      <w:r w:rsidRPr="005B3FEF">
        <w:rPr>
          <w:color w:val="000000"/>
          <w:sz w:val="28"/>
          <w:lang w:val="ru-RU"/>
        </w:rPr>
        <w:t xml:space="preserve"> 15) создание запаса расходных материалов и транспортной среды для забора материала от больных с подозрением на грипп и обеспечение временного хранения транспортной среды с соблюдением температурного режима не более семи календарных дней;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16) размещение наглядной информации о профилактике ОРВИ и гриппа (стенды, брошюры, листовки, плакаты, показ видеоматериалов по профилактике гриппа) в местах нахождения пациентов.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9. В эпидемический сезон в медицинских организациях (стационары, организации родовспоможения и отделения) проводятся следующие санитарно-противоэпидемические и санитарно-профилактические мероприятия: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перепрофилирование коек соматических отделений под инфекционные койки в период подъема заболеваемости ОРВИ, гриппа;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приобретение запаса препаратов для лечения больных ОРВИ, гриппом и их осложнений (пневмонии), так же дезинфицирующих средств;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3) обеспечение своевременного (не позднее 72 (семидесяти двух) часов с момента заболевания) забора материала от больных с предположением на грипп и респираторные вирусные инфекции, временного хранения и транспортировки образцов в вирусологические лаборатории с соблюдением требований "</w:t>
      </w:r>
      <w:proofErr w:type="spellStart"/>
      <w:r w:rsidRPr="005B3FEF">
        <w:rPr>
          <w:color w:val="000000"/>
          <w:sz w:val="28"/>
          <w:lang w:val="ru-RU"/>
        </w:rPr>
        <w:t>холодовой</w:t>
      </w:r>
      <w:proofErr w:type="spellEnd"/>
      <w:r w:rsidRPr="005B3FEF">
        <w:rPr>
          <w:color w:val="000000"/>
          <w:sz w:val="28"/>
          <w:lang w:val="ru-RU"/>
        </w:rPr>
        <w:t xml:space="preserve"> цепи";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4) приобретение запаса расходных материалов и транспортной среды для забора материала от больных с предположением на грипп и обеспечение временного хранения транспортной среды с соблюдением температурного режима не более семи календарных дней;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5) обеспечение средствами индивидуальной защиты (одноразовые медицинские маски, халаты, перчатки) медицинского персонала, оказывающего медицинскую помощь пациентам с признаками ОРВИ и гриппа; обеспечение одноразовыми медицинскими масками сотрудников из расчета замены масок через каждые 3 часа, не допускать их повторное использование;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6) введение масочного режима для медицинского персонала с ограничением передвижения медицинских работников по отделениям стационара и числа посетителей в период введения ограничительных мероприятий;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7) обеспечение температурного режима в помещениях организациях здравоохранения не менее + 18°С, в помещениях родильного блока не менее + 22°С;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8) проветривание палат не менее трех раз в день через оконные проемы;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9) использование устройств для обеззараживания воздуха;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lastRenderedPageBreak/>
        <w:t>     </w:t>
      </w:r>
      <w:r w:rsidRPr="005B3FEF">
        <w:rPr>
          <w:color w:val="000000"/>
          <w:sz w:val="28"/>
          <w:lang w:val="ru-RU"/>
        </w:rPr>
        <w:t xml:space="preserve"> 10) организация выявления лиц с признаками ОРВИ и гриппа среди пациентов и сотрудников в стационаре;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11) изоляция пациентов с предположением на ОРВИ и грипп в отдельные помещения или блоки (палаты, боксы, отделения, секции);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12) осуществление учета и регистрации случаев внутрибольничной заболеваемости гриппом, расследование причин и принятие мер по локализации вспышек гриппа.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10. В эпидемический сезон в организациях образования проводятся следующие санитарно-противоэпидемические и санитарно-профилактические мероприятия: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проведение ежедневного мониторинга посещаемости детей, подростков и сотрудников с выяснением причины отсутствия и информирование медицинских организаций и территориальных подразделений о случаях заболевания;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организация и проведение "утреннего фильтра" перед каждой сменой для недопущения к занятиям школьников и педагогов с проявлениями острого респираторного заболевания, соблюдением групповой изоляции на объектах воспитания и образования детей и подростков;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3) организация ежедневного фильтра до начала занятия каждой смены детей и подростков на объектах образования для детей-сирот и детей, оставшихся без попечения родителей, центров адаптации несовершеннолетних, </w:t>
      </w:r>
      <w:proofErr w:type="spellStart"/>
      <w:r w:rsidRPr="005B3FEF">
        <w:rPr>
          <w:color w:val="000000"/>
          <w:sz w:val="28"/>
          <w:lang w:val="ru-RU"/>
        </w:rPr>
        <w:t>интернатных</w:t>
      </w:r>
      <w:proofErr w:type="spellEnd"/>
      <w:r w:rsidRPr="005B3FEF">
        <w:rPr>
          <w:color w:val="000000"/>
          <w:sz w:val="28"/>
          <w:lang w:val="ru-RU"/>
        </w:rPr>
        <w:t xml:space="preserve"> организаций, пансионатов, приютов с проведением опроса, наружного осмотра, по показаниям – термометрии; организация работы санитарных постов на каждом этаже или классе для своевременного выявления детей с предположением на ОРВИ и грипп;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4) организация своевременного отстранения выявленных при "утреннем фильтре" детей (сотрудников) с признаками ОРВИ и гриппа лиц от занятий (работы), направление в медицинский пункт или домой для вызова участкового врача на дом;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5) организация перевода заболевших в течение дня детей в изолятор до прихода родителей с обеспечением соответствующего ухода;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6) госпитализация детей в экстренных случаях в медицинские организации;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7) оснащение медицинского пункта и изоляторов необходимым медицинским оборудованием и медикаментами (термометрами, шпателями, одноразовыми медицинскими масками, противогриппозными препаратами);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8) обеспечение температурного режима в помещениях от + 18 до + 22 °С;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9) использование помещений специфического профиля строго по назначению;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lastRenderedPageBreak/>
        <w:t>     </w:t>
      </w:r>
      <w:r w:rsidRPr="005B3FEF">
        <w:rPr>
          <w:color w:val="000000"/>
          <w:sz w:val="28"/>
          <w:lang w:val="ru-RU"/>
        </w:rPr>
        <w:t xml:space="preserve"> 10) усиление режима проветривания в учебных кабинетах с увеличением продолжительности перемен от 10 до 15 минут, в дошкольных организациях - при выведении детей из проветриваемого помещения;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11) обеспечение санитарных узлов жидким мылом, одноразовыми полотенцами (салфетками);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12) установление мусорных урн, оснащенных педалью для сбора использованных одноразовых медицинских масок и салфеток;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05" w:name="z111"/>
      <w:bookmarkEnd w:id="10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13) проведение со школьниками тематических диктантов по вопросам соблюдения правил личной гигиены и профилактики ОРВИ и гриппа;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14) ограничение проведения массовых и зрелищных мероприятий в период подъема заболеваемости ОРВИ и гриппом: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в случае выявления групповых заболеваний ОРВИ от 20 до 30 % среди детей в одном классе (группе) от численности класса (группы), осуществляется временное приостановление учебного процесса в классе (группе), установление медицинского наблюдения за контактными лицами сроком на семь календарных дней, исключение перемещения учеников по кабинетам в течении дня в общеобразовательных организациях, запрет на прием новых детей в группы (классы) в течение инкубационного периода после выявления последнего больного ОРВИ;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</w:t>
      </w:r>
      <w:proofErr w:type="gramStart"/>
      <w:r w:rsidRPr="005B3FEF">
        <w:rPr>
          <w:color w:val="000000"/>
          <w:sz w:val="28"/>
          <w:lang w:val="ru-RU"/>
        </w:rPr>
        <w:t>в</w:t>
      </w:r>
      <w:proofErr w:type="gramEnd"/>
      <w:r w:rsidRPr="005B3FEF">
        <w:rPr>
          <w:color w:val="000000"/>
          <w:sz w:val="28"/>
          <w:lang w:val="ru-RU"/>
        </w:rPr>
        <w:t xml:space="preserve"> случае вовлечения в эпидемический процесс больных ОРВИ с общим числом заболевших 30 % и более от численности организаций воспитания и образования осуществляется временное приостановление учебного процесса на объектах воспитания и образования в течении инкубационного периода после выявления последнего больного ОРВИ.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11. При превышении еженедельных контрольных уровней заболеваемости или росте показателей заболеваемости ОРВИ, гриппом в сравнении с предыдущей неделей от 1,5 и более раз на территориях вводятся ограничительные мероприятия.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12. Госпитализация больных ОРВИ и гриппом проводится по клиническим и эпидемиологическим показаниям.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13. Клиническими показаниями для госпитализации являются: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ОРВИ и грипп, протекающие со среднетяжелой и тяжелой, осложненной формами течения заболеваний у детей до 14 лет, лиц старше 65 лет и беременных женщин при любых сроках беременности;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больные с проявлениями ОРВИ и гриппа со среднетяжелой и тяжелой степенью течения, с сопутствующими хроническими заболеваниями со стороны </w:t>
      </w:r>
      <w:r w:rsidRPr="005B3FEF">
        <w:rPr>
          <w:color w:val="000000"/>
          <w:sz w:val="28"/>
          <w:lang w:val="ru-RU"/>
        </w:rPr>
        <w:lastRenderedPageBreak/>
        <w:t>сердечно-сосудистой, легочной, выделительной, эндокринной систем и гематологической патологией.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14. Эпидемиологическими показаниями для госпитализации больных являются их проживание в домах ребенка, организациях образования для детей-сирот и детей, оставшихся без попечения родителей, интернатах, медико-социальных учреждениях (организациях), общежитиях.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15. Забор, хранение и доставка биоматериала для лабораторных исследований обеспечиваются обученным медицинским работником медицинских организаций.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16" w:name="z122"/>
      <w:bookmarkEnd w:id="11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16. Организациями государственного органа в сфере санитарно-эпидемиологического благополучия населения проводятся исследования материала от больных ОРВИ (ГПЗ и ТОРИ), гриппом и их осложнений (пневмонии), определение объема исследований на грипп и не гриппозные вирусы, обеспечение запаса расходных лабораторных средств.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17. При проведении эпидемиологического надзора забор биоматериала для лабораторных исследований проводится ответственными медицинскими работниками организации здравоохранения ежемесячно не менее десяти больных ОРВИ, гриппом с ярко выраженными признаками заболевания в </w:t>
      </w:r>
      <w:proofErr w:type="spellStart"/>
      <w:r w:rsidRPr="005B3FEF">
        <w:rPr>
          <w:color w:val="000000"/>
          <w:sz w:val="28"/>
          <w:lang w:val="ru-RU"/>
        </w:rPr>
        <w:t>предэпидемический</w:t>
      </w:r>
      <w:proofErr w:type="spellEnd"/>
      <w:r w:rsidRPr="005B3FEF">
        <w:rPr>
          <w:color w:val="000000"/>
          <w:sz w:val="28"/>
          <w:lang w:val="ru-RU"/>
        </w:rPr>
        <w:t xml:space="preserve"> и эпидемический сезоны заболеваемости ОРВИ и гриппом.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18. При дозорной системе эпидемиологического надзора за ГПЗ и ТОРИ список дозорных центров, графики их работ и функциональные обязанности ответственных лиц по организации работы в рамках ДЭН определяются, и утверждаются руководителями местных органов государственного управления здравоохранением областей, городов республиканского значения и столицы и территориальных подразделений дозорных регионов.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При проведении плановых обследований проводится оценка качества работы дозорных центров путем анкетирования и визуального контроля действий медицинских работников в </w:t>
      </w:r>
      <w:proofErr w:type="spellStart"/>
      <w:r w:rsidRPr="005B3FEF">
        <w:rPr>
          <w:color w:val="000000"/>
          <w:sz w:val="28"/>
          <w:lang w:val="ru-RU"/>
        </w:rPr>
        <w:t>предэпидемический</w:t>
      </w:r>
      <w:proofErr w:type="spellEnd"/>
      <w:r w:rsidRPr="005B3FEF">
        <w:rPr>
          <w:color w:val="000000"/>
          <w:sz w:val="28"/>
          <w:lang w:val="ru-RU"/>
        </w:rPr>
        <w:t xml:space="preserve"> и эпидемический сезоны, оказание методической и практической помощи и обсуждение итогов оценки у руководителей дозорных центров.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19. Критериями оценки качества организации ДЭН являются: соблюдение принципов учета больных ГПЗ и ТОРИ в дозорных центрах и их соответствие стандартным определениям случаев ГПЗ и ТОРИ, полнота сбора эпидемиологических и клинических данных, лабораторного обследования случаев ГПЗ и ТОРИ, своевременное и полное представление еженедельных отчетов на всех этапах системы ДЭН, качественный анализ и обеспечение </w:t>
      </w:r>
      <w:r w:rsidRPr="005B3FEF">
        <w:rPr>
          <w:color w:val="000000"/>
          <w:sz w:val="28"/>
          <w:lang w:val="ru-RU"/>
        </w:rPr>
        <w:lastRenderedPageBreak/>
        <w:t>своевременного распространения данных, участие в программе внешнего контроля качества.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21" w:name="z127"/>
      <w:bookmarkEnd w:id="12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20. Система ДЭН за ГПЗ включает: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еженедельное представление в территориальные подразделения данных об обращаемости населения по поводу ОРВИ и ГПЗ по возрастным группам 0-4, 5-14, 15-29, 30-64, 65 и старше и лабораторному обследованию больных;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представление информации о численности обслуживаемого населения по возрастным группам: 0-4, 5-14, 15-29, 30-64, 65 и старше для расчетов показателей заболеваемости ОРВИ, ГПЗ и доли ГПЗ в сумме ОРВИ в </w:t>
      </w:r>
      <w:proofErr w:type="spellStart"/>
      <w:r w:rsidRPr="005B3FEF">
        <w:rPr>
          <w:color w:val="000000"/>
          <w:sz w:val="28"/>
          <w:lang w:val="ru-RU"/>
        </w:rPr>
        <w:t>предэпидемический</w:t>
      </w:r>
      <w:proofErr w:type="spellEnd"/>
      <w:r w:rsidRPr="005B3FEF">
        <w:rPr>
          <w:color w:val="000000"/>
          <w:sz w:val="28"/>
          <w:lang w:val="ru-RU"/>
        </w:rPr>
        <w:t xml:space="preserve"> сезон;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3) ежедневный сбор информации на больных с диагнозом ОРВИ с длительностью заболевания не более семи календарных дней при приеме у врача и (или) обслуживании вызовов на дому с указанием возрастной группы, пола, диагнозов ОРВИ и (или) ГПЗ;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25" w:name="z131"/>
      <w:bookmarkEnd w:id="12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4) сбор образцов от больных ГПЗ проводится бригадой с выездом на дом к больному. При наличии в месяце четырех недель бригада с клиницистом каждой поликлиники выезжает к больным, подлежащим лабораторному обследованию, на дом один раз, при наличии пяти недель - два раза в месяц;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5) организацию работы выездной бригады в состав которой входят вирусолог санитарно-эпидемиологической службы и клиницист каждой из поликлиники;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27" w:name="z133"/>
      <w:bookmarkEnd w:id="126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6) отбор в день забора образцов обученным средним медицинским работником дозорного центра, регистрирующим вызовы на дом, больных, соответствующих стандартному определению случая ГПЗ;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28" w:name="z134"/>
      <w:bookmarkEnd w:id="12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7) выборку ответственным врачом по ДЭН больных из списка так, чтобы было не менее трех и не более пяти больных ГПЗ каждой возрастной группы: 1-4, 5-14, 15-29, 30-64, 65 и старше, обратившихся в дозорные поликлиники;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29" w:name="z135"/>
      <w:bookmarkEnd w:id="12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8) забор материала от больных в возрасте старше 1 года; соответствующих стандартному определению случая ГПЗ с длительностью заболевания не более 72 (семидесяти двух) часов;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30" w:name="z136"/>
      <w:bookmarkEnd w:id="129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9) заполнение направления в лабораторию на каждого больного ГПЗ, у которого забран материал, с присвоением идентификационного номера и указанием информаций о больном;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31" w:name="z137"/>
      <w:bookmarkEnd w:id="13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10) регулярное введение эпидемиологами территориальных подразделений (эпидемиологическая часть анкеты) и вирусологами филиалов (лабораторная часть анкеты) информации о больных ГПЗ в электронную систему слежения за ОРВИ и гриппом в онлайн режиме.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32" w:name="z138"/>
      <w:bookmarkEnd w:id="13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21. Система ДЭН за ТОРИ включает: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33" w:name="z139"/>
      <w:bookmarkEnd w:id="132"/>
      <w:r>
        <w:rPr>
          <w:color w:val="000000"/>
          <w:sz w:val="28"/>
        </w:rPr>
        <w:lastRenderedPageBreak/>
        <w:t>     </w:t>
      </w:r>
      <w:r w:rsidRPr="005B3FEF">
        <w:rPr>
          <w:color w:val="000000"/>
          <w:sz w:val="28"/>
          <w:lang w:val="ru-RU"/>
        </w:rPr>
        <w:t xml:space="preserve"> 1) проведение в целях полного и своевременного выявления больных ТОРИ дозорными центрами: подсчета случаев ТОРИ, соответствующих стандартному определению и длительности заболевания, не более десяти календарных дней при всех обращениях больных с представлением еженедельных данных в территориальные подразделения;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34" w:name="z140"/>
      <w:bookmarkEnd w:id="13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отметка больных, поступивших в первые десять календарных дней болезни, с ОРВИ и (или) острыми заболеваниями легких, и (или) обострением хронических заболеваний легких, для облегчения оформления заключения "ТОРИ – "да или нет" путем проставления штампа "с симптомами ТОРИ" в удобном месте медицинской карты стационарного больного, где отмечаются симптомы знаком "</w:t>
      </w:r>
      <w:r>
        <w:rPr>
          <w:color w:val="000000"/>
          <w:sz w:val="28"/>
        </w:rPr>
        <w:t>V</w:t>
      </w:r>
      <w:r w:rsidRPr="005B3FEF">
        <w:rPr>
          <w:color w:val="000000"/>
          <w:sz w:val="28"/>
          <w:lang w:val="ru-RU"/>
        </w:rPr>
        <w:t>", имеющиеся у больного;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35" w:name="z141"/>
      <w:bookmarkEnd w:id="13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3) подсчет всех госпитализированных больных ТОРИ по возрастным группам от общего числа госпитализированных больных со всеми диагнозами в дозорные отделения (или стационар, если все отделения последнего принимают больных ТОРИ), в том числе и в случае открытия дополнительных отделений в сезон гриппа. При наличии в дозорных стационарах сканеров и компьютеров еженедельные отчеты формируются автоматически;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36" w:name="z142"/>
      <w:bookmarkEnd w:id="13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4) составление отчета с включением следующих показателей: число всех госпитализированных больных в дозорные отделения со всеми диагнозами (ОРВИ и (или) острым заболеванием легких и (или) обострением хронического заболевания легких) в течение десяти календарных дней с момента заболевания по возрастным группам: 0-4, 5-14, 15-29, 30-64, 65 и старше; из них ТОРИ "да" по возрастным группам: 0-4, 5-14, 15-29, 30-64, 65 и старше; показатель ТОРИ "да" на 1000 по возрастным группам: 0-4, 5-14, 15-29, 30-64, 65 и старше; количество лабораторно обследованных случаев ТОРИ в течение трех календарных дней с момента заболевания по возрастным группам: 1-4, 5-14 и в течение семи календарных дней с момента заболевания по возрастным группам: 15-29, 30-64, 65 и старше и их результаты;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37" w:name="z143"/>
      <w:bookmarkEnd w:id="13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5) отбор больных ТОРИ для лабораторного обследования по следующим критериям: соответствие стандартному определению случая ТОРИ; для детей старше 1 года от начала болезни не более 72 (семидесяти двух) часов, для лиц старше 15 лет от начала болезни не более семи календарных дней;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38" w:name="z144"/>
      <w:bookmarkEnd w:id="13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6) забор материала не более чем у одного больного в день из каждой возрастной группы: 1-4, 5-14 в детских стационарах и 15-29, 30-64, 65 и старше - во взрослых стационарах. За неделю число обследованных составляет не менее трех больных из каждой возрастной группы (итого общее число по всем возрастным группам населения за неделю – не менее пятнадцати больных);</w:t>
      </w:r>
    </w:p>
    <w:p w:rsidR="00CD3EEE" w:rsidRPr="008D0500" w:rsidRDefault="005B3FEF">
      <w:pPr>
        <w:spacing w:after="0"/>
        <w:jc w:val="both"/>
        <w:rPr>
          <w:lang w:val="ru-RU"/>
        </w:rPr>
      </w:pPr>
      <w:bookmarkStart w:id="139" w:name="z145"/>
      <w:bookmarkEnd w:id="138"/>
      <w:r>
        <w:rPr>
          <w:color w:val="000000"/>
          <w:sz w:val="28"/>
        </w:rPr>
        <w:lastRenderedPageBreak/>
        <w:t>     </w:t>
      </w:r>
      <w:r w:rsidRPr="005B3FEF">
        <w:rPr>
          <w:color w:val="000000"/>
          <w:sz w:val="28"/>
          <w:lang w:val="ru-RU"/>
        </w:rPr>
        <w:t xml:space="preserve"> 7) отметка в медицинской карте стационарного больного лабораторно обследованных случаев ТОРИ в удобном месте следующих данных: больной находился в реанимации "-" "+"; получал искусственную вентиляцию легких "-" "+"; получал кислородную терапию </w:t>
      </w:r>
      <w:r w:rsidRPr="008D0500">
        <w:rPr>
          <w:color w:val="000000"/>
          <w:sz w:val="28"/>
          <w:lang w:val="ru-RU"/>
        </w:rPr>
        <w:t>(через маску или носовой катетер) "-" "+"; выздоровление "-" "+"; умер "-" "+"; дата смерти;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40" w:name="z146"/>
      <w:bookmarkEnd w:id="139"/>
      <w:r>
        <w:rPr>
          <w:color w:val="000000"/>
          <w:sz w:val="28"/>
        </w:rPr>
        <w:t>     </w:t>
      </w:r>
      <w:r w:rsidRPr="008D0500">
        <w:rPr>
          <w:color w:val="000000"/>
          <w:sz w:val="28"/>
          <w:lang w:val="ru-RU"/>
        </w:rPr>
        <w:t xml:space="preserve"> </w:t>
      </w:r>
      <w:r w:rsidRPr="005B3FEF">
        <w:rPr>
          <w:color w:val="000000"/>
          <w:sz w:val="28"/>
          <w:lang w:val="ru-RU"/>
        </w:rPr>
        <w:t>8) передачу после выписки больного из стационара, сведений, указанных в подпункте 7) пункта 21 настоящих Санитарных правил в территориальные подразделения;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41" w:name="z147"/>
      <w:bookmarkEnd w:id="14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9) заполнение для каждого лабораторно обследованного случая ТОРИ анкеты и направления в вирусологическую лабораторию.</w:t>
      </w:r>
    </w:p>
    <w:p w:rsidR="005B3FEF" w:rsidRDefault="005B3FEF">
      <w:pPr>
        <w:spacing w:after="0"/>
        <w:rPr>
          <w:b/>
          <w:color w:val="000000"/>
          <w:lang w:val="ru-RU"/>
        </w:rPr>
      </w:pPr>
      <w:bookmarkStart w:id="142" w:name="z148"/>
      <w:bookmarkEnd w:id="141"/>
    </w:p>
    <w:p w:rsidR="00CD3EEE" w:rsidRPr="005B3FEF" w:rsidRDefault="005B3FEF">
      <w:pPr>
        <w:spacing w:after="0"/>
        <w:rPr>
          <w:sz w:val="28"/>
          <w:szCs w:val="28"/>
          <w:lang w:val="ru-RU"/>
        </w:rPr>
      </w:pPr>
      <w:r w:rsidRPr="005B3FEF">
        <w:rPr>
          <w:b/>
          <w:color w:val="000000"/>
          <w:lang w:val="ru-RU"/>
        </w:rPr>
        <w:t xml:space="preserve"> </w:t>
      </w:r>
      <w:r w:rsidRPr="005B3FEF">
        <w:rPr>
          <w:b/>
          <w:color w:val="000000"/>
          <w:sz w:val="28"/>
          <w:szCs w:val="28"/>
          <w:lang w:val="ru-RU"/>
        </w:rPr>
        <w:t>Параграф 2. Санитарно-эпидемиологические требования к организации и проведению санитарно-противоэпидемических, санитарно-профилактических мероприятий при менингококковой инфекции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43" w:name="z149"/>
      <w:bookmarkEnd w:id="14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22. В клиническом течении менингококковой инфекции выделяют локализованные (</w:t>
      </w:r>
      <w:proofErr w:type="spellStart"/>
      <w:r w:rsidRPr="005B3FEF">
        <w:rPr>
          <w:color w:val="000000"/>
          <w:sz w:val="28"/>
          <w:lang w:val="ru-RU"/>
        </w:rPr>
        <w:t>менингококконосительство</w:t>
      </w:r>
      <w:proofErr w:type="spellEnd"/>
      <w:r w:rsidRPr="005B3FEF">
        <w:rPr>
          <w:color w:val="000000"/>
          <w:sz w:val="28"/>
          <w:lang w:val="ru-RU"/>
        </w:rPr>
        <w:t xml:space="preserve">, </w:t>
      </w:r>
      <w:proofErr w:type="spellStart"/>
      <w:r w:rsidRPr="005B3FEF">
        <w:rPr>
          <w:color w:val="000000"/>
          <w:sz w:val="28"/>
          <w:lang w:val="ru-RU"/>
        </w:rPr>
        <w:t>назофарингит</w:t>
      </w:r>
      <w:proofErr w:type="spellEnd"/>
      <w:r w:rsidRPr="005B3FEF">
        <w:rPr>
          <w:color w:val="000000"/>
          <w:sz w:val="28"/>
          <w:lang w:val="ru-RU"/>
        </w:rPr>
        <w:t xml:space="preserve">) и </w:t>
      </w:r>
      <w:proofErr w:type="spellStart"/>
      <w:r w:rsidRPr="005B3FEF">
        <w:rPr>
          <w:color w:val="000000"/>
          <w:sz w:val="28"/>
          <w:lang w:val="ru-RU"/>
        </w:rPr>
        <w:t>генерализованные</w:t>
      </w:r>
      <w:proofErr w:type="spellEnd"/>
      <w:r w:rsidRPr="005B3FEF">
        <w:rPr>
          <w:color w:val="000000"/>
          <w:sz w:val="28"/>
          <w:lang w:val="ru-RU"/>
        </w:rPr>
        <w:t xml:space="preserve"> (менингит, </w:t>
      </w:r>
      <w:proofErr w:type="spellStart"/>
      <w:r w:rsidRPr="005B3FEF">
        <w:rPr>
          <w:color w:val="000000"/>
          <w:sz w:val="28"/>
          <w:lang w:val="ru-RU"/>
        </w:rPr>
        <w:t>менингококкцемия</w:t>
      </w:r>
      <w:proofErr w:type="spellEnd"/>
      <w:r w:rsidRPr="005B3FEF">
        <w:rPr>
          <w:color w:val="000000"/>
          <w:sz w:val="28"/>
          <w:lang w:val="ru-RU"/>
        </w:rPr>
        <w:t xml:space="preserve">, смешанные) формы. Инкубационный период при </w:t>
      </w:r>
      <w:proofErr w:type="spellStart"/>
      <w:r w:rsidRPr="005B3FEF">
        <w:rPr>
          <w:color w:val="000000"/>
          <w:sz w:val="28"/>
          <w:lang w:val="ru-RU"/>
        </w:rPr>
        <w:t>менигококковой</w:t>
      </w:r>
      <w:proofErr w:type="spellEnd"/>
      <w:r w:rsidRPr="005B3FEF">
        <w:rPr>
          <w:color w:val="000000"/>
          <w:sz w:val="28"/>
          <w:lang w:val="ru-RU"/>
        </w:rPr>
        <w:t xml:space="preserve"> инфекции длится от двух до десяти календарных дней, чаще два-четыре дня.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44" w:name="z150"/>
      <w:bookmarkEnd w:id="14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23. Диагноз острого </w:t>
      </w:r>
      <w:proofErr w:type="spellStart"/>
      <w:r w:rsidRPr="005B3FEF">
        <w:rPr>
          <w:color w:val="000000"/>
          <w:sz w:val="28"/>
          <w:lang w:val="ru-RU"/>
        </w:rPr>
        <w:t>назофарингита</w:t>
      </w:r>
      <w:proofErr w:type="spellEnd"/>
      <w:r w:rsidRPr="005B3FEF">
        <w:rPr>
          <w:color w:val="000000"/>
          <w:sz w:val="28"/>
          <w:lang w:val="ru-RU"/>
        </w:rPr>
        <w:t xml:space="preserve">, протекающего с умеренной лихорадкой в течение трех-пяти дней, со слабо выраженными симптомами интоксикации и </w:t>
      </w:r>
      <w:proofErr w:type="spellStart"/>
      <w:r w:rsidRPr="005B3FEF">
        <w:rPr>
          <w:color w:val="000000"/>
          <w:sz w:val="28"/>
          <w:lang w:val="ru-RU"/>
        </w:rPr>
        <w:t>ринофарингитом</w:t>
      </w:r>
      <w:proofErr w:type="spellEnd"/>
      <w:r w:rsidRPr="005B3FEF">
        <w:rPr>
          <w:color w:val="000000"/>
          <w:sz w:val="28"/>
          <w:lang w:val="ru-RU"/>
        </w:rPr>
        <w:t xml:space="preserve"> и не отличающийся по клиническим симптомам от острого респираторного заболевания, устанавливается только на основании положительного результата бактериологического исследования носоглоточной слизи.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45" w:name="z151"/>
      <w:bookmarkEnd w:id="14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24. Менингит начинается остро, с озноба и лихорадки, сильной головной боли и рвоты. У больных развивается светобоязнь, </w:t>
      </w:r>
      <w:proofErr w:type="spellStart"/>
      <w:r w:rsidRPr="005B3FEF">
        <w:rPr>
          <w:color w:val="000000"/>
          <w:sz w:val="28"/>
          <w:lang w:val="ru-RU"/>
        </w:rPr>
        <w:t>гиперакузия</w:t>
      </w:r>
      <w:proofErr w:type="spellEnd"/>
      <w:r w:rsidRPr="005B3FEF">
        <w:rPr>
          <w:color w:val="000000"/>
          <w:sz w:val="28"/>
          <w:lang w:val="ru-RU"/>
        </w:rPr>
        <w:t xml:space="preserve">, гиперестезия кожи, затем присоединяются возбуждение и двигательное беспокойство, нарушение сознания от сопора до комы, нарастают менингеальные симптомы. Резко выраженная интоксикация, нарушение сознания, судороги, припадки, парезы черепно-мозговых нервов, атаксия, гемипарезы и параличи, нистагм, мозжечковые нарушения свидетельствуют о </w:t>
      </w:r>
      <w:proofErr w:type="spellStart"/>
      <w:r w:rsidRPr="005B3FEF">
        <w:rPr>
          <w:color w:val="000000"/>
          <w:sz w:val="28"/>
          <w:lang w:val="ru-RU"/>
        </w:rPr>
        <w:t>менингоэнцефалите</w:t>
      </w:r>
      <w:proofErr w:type="spellEnd"/>
      <w:r w:rsidRPr="005B3FEF">
        <w:rPr>
          <w:color w:val="000000"/>
          <w:sz w:val="28"/>
          <w:lang w:val="ru-RU"/>
        </w:rPr>
        <w:t>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46" w:name="z152"/>
      <w:bookmarkEnd w:id="14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25. </w:t>
      </w:r>
      <w:proofErr w:type="spellStart"/>
      <w:r w:rsidRPr="005B3FEF">
        <w:rPr>
          <w:color w:val="000000"/>
          <w:sz w:val="28"/>
          <w:lang w:val="ru-RU"/>
        </w:rPr>
        <w:t>Менингококцемия</w:t>
      </w:r>
      <w:proofErr w:type="spellEnd"/>
      <w:r w:rsidRPr="005B3FEF">
        <w:rPr>
          <w:color w:val="000000"/>
          <w:sz w:val="28"/>
          <w:lang w:val="ru-RU"/>
        </w:rPr>
        <w:t xml:space="preserve"> (менингококковый сепсис) начинается остро, у части больных с </w:t>
      </w:r>
      <w:proofErr w:type="spellStart"/>
      <w:r w:rsidRPr="005B3FEF">
        <w:rPr>
          <w:color w:val="000000"/>
          <w:sz w:val="28"/>
          <w:lang w:val="ru-RU"/>
        </w:rPr>
        <w:t>назофарингита</w:t>
      </w:r>
      <w:proofErr w:type="spellEnd"/>
      <w:r w:rsidRPr="005B3FEF">
        <w:rPr>
          <w:color w:val="000000"/>
          <w:sz w:val="28"/>
          <w:lang w:val="ru-RU"/>
        </w:rPr>
        <w:t xml:space="preserve">. Температура тела повышается до 40°С и выше, выражены симптомы интоксикации. Характерный симптом – геморрагическая сыпь на туловище, конечностях, ягодицах появляется через 12 – 48 часов от начала заболевания. Элементы сыпи различной формы от едва заметных петехий до крупных кровоизлияний в кожу багрового цвета, выступающие над </w:t>
      </w:r>
      <w:r w:rsidRPr="005B3FEF">
        <w:rPr>
          <w:color w:val="000000"/>
          <w:sz w:val="28"/>
          <w:lang w:val="ru-RU"/>
        </w:rPr>
        <w:lastRenderedPageBreak/>
        <w:t xml:space="preserve">поверхностью. В центре кровоизлияния некроз. </w:t>
      </w:r>
      <w:proofErr w:type="spellStart"/>
      <w:r w:rsidRPr="005B3FEF">
        <w:rPr>
          <w:color w:val="000000"/>
          <w:sz w:val="28"/>
          <w:lang w:val="ru-RU"/>
        </w:rPr>
        <w:t>Менингококцемия</w:t>
      </w:r>
      <w:proofErr w:type="spellEnd"/>
      <w:r w:rsidRPr="005B3FEF">
        <w:rPr>
          <w:color w:val="000000"/>
          <w:sz w:val="28"/>
          <w:lang w:val="ru-RU"/>
        </w:rPr>
        <w:t xml:space="preserve"> носит молниеносный характер, когда имеет место бурное начало, резкий озноб, появление чувства страха. Температура тела поднимается до 40 – 41°С, затем быстро снижается по мере развития инфекционно-токсического шока. Нарастают одышка, тахикардия, артериальное давление падает, смерть наступает через 6 – 48 часов от начала заболевания.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47" w:name="z153"/>
      <w:bookmarkEnd w:id="14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26. Эпидемиологический надзор за заболеваемостью менингококковыми инфекциями включает следующие санитарно-противоэпидемические и санитарно-профилактические мероприятия: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48" w:name="z154"/>
      <w:bookmarkEnd w:id="14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ретроспективный эпидемиологический анализ заболеваемости менингококковыми инфекциями, проводимый ежегодно территориальными подразделениями с целью обоснования перечня, объема и сроков проведения профилактических мероприятий, долгосрочного программно-целевого планирования. Необходимо изучить структуру менингококковых инфекций по нозологическим формам, оценить уровень заболеваемости в отдельных возрастных, социальных, профессиональных группах населения и отдельных коллективов для выявления "групп риска";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49" w:name="z155"/>
      <w:bookmarkEnd w:id="14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оперативный эпидемиологический анализ заболеваемости менингококковыми инфекциями, проводимый ежемесячно территориальными подразделениями для своевременного обнаружения начавшегося подъема заболеваемости, выявления его причины и проведения оперативных противоэпидемических мероприятий. Проводится сравнение текущей заболеваемости по неделям, месяцам, с нарастающим итогом, сопоставление с контрольными уровнями заболеваемости, характерными для данной территории.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50" w:name="z156"/>
      <w:bookmarkEnd w:id="14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27. С целью недопущения внутрибольничных заболеваний территориальными подразделениями проводится государственный санитарно-эпидемиологический контроль и надзор за соблюдением санитарно-противоэпидемического режима в медицинских организациях, организациях образования для детей-сирот и детей, оставшихся без попечения родителей, домах ребенка, организациях, оказывающих медицинскую помощь в области психического здоровья, медико-социальных учреждениях (организациях).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51" w:name="z157"/>
      <w:bookmarkEnd w:id="15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28. Выявление больных и подозрительных на заболевание менингококковыми инфекциями проводится медицинскими работниками всех медицинских организаций во время амбулаторных приемов, посещений на дому, медицинских осмотров, динамического наблюдения и посещений медицинских организаций. Диагноз устанавливается на основании клинических проявлений </w:t>
      </w:r>
      <w:r w:rsidRPr="005B3FEF">
        <w:rPr>
          <w:color w:val="000000"/>
          <w:sz w:val="28"/>
          <w:lang w:val="ru-RU"/>
        </w:rPr>
        <w:lastRenderedPageBreak/>
        <w:t>заболевания, данных лабораторного исследования и эпидемиологического анамнеза.</w:t>
      </w:r>
    </w:p>
    <w:p w:rsidR="00CD3EEE" w:rsidRPr="005B3FEF" w:rsidRDefault="005B3FEF">
      <w:pPr>
        <w:spacing w:after="0"/>
        <w:jc w:val="both"/>
        <w:rPr>
          <w:b/>
          <w:lang w:val="ru-RU"/>
        </w:rPr>
      </w:pPr>
      <w:bookmarkStart w:id="152" w:name="z158"/>
      <w:bookmarkEnd w:id="15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29. </w:t>
      </w:r>
      <w:r w:rsidRPr="005B3FEF">
        <w:rPr>
          <w:b/>
          <w:color w:val="000000"/>
          <w:sz w:val="28"/>
          <w:lang w:val="ru-RU"/>
        </w:rPr>
        <w:t>Проводятся однократные лабораторные обследования на менингококковую инфекцию следующих категорий населения: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53" w:name="z159"/>
      <w:bookmarkEnd w:id="15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больных с подозрением на менингококковую инфекцию при обращении в медицинскую организацию;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54" w:name="z160"/>
      <w:bookmarkEnd w:id="15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пациентов организаций, оказывающих медицинскую помощь в области психического здоровья, при поступлении в стационар;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55" w:name="z161"/>
      <w:bookmarkEnd w:id="15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3) детей при оформлении в школы-интернаты, организации образования для детей-сирот и детей, оставшихся без попечения родителей и дома ребенка;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56" w:name="z162"/>
      <w:bookmarkEnd w:id="15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4) получателей услуг при оформлении в медико-социальные учреждения (организация);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57" w:name="z163"/>
      <w:bookmarkEnd w:id="15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5) </w:t>
      </w:r>
      <w:proofErr w:type="spellStart"/>
      <w:r w:rsidRPr="005B3FEF">
        <w:rPr>
          <w:color w:val="000000"/>
          <w:sz w:val="28"/>
          <w:lang w:val="ru-RU"/>
        </w:rPr>
        <w:t>реконвалесцентов</w:t>
      </w:r>
      <w:proofErr w:type="spellEnd"/>
      <w:r w:rsidRPr="005B3FEF">
        <w:rPr>
          <w:color w:val="000000"/>
          <w:sz w:val="28"/>
          <w:lang w:val="ru-RU"/>
        </w:rPr>
        <w:t xml:space="preserve"> после перенесенной менингококковой инфекции;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58" w:name="z164"/>
      <w:bookmarkEnd w:id="15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6) лиц, находившихся в контакте с больным менингококковой инфекции в инкубационный период. Лабораторное обследование контактных лиц в дошкольных организациях, организациях образования для детей-сирот и детей, оставшихся без попечения родителей и домах ребенка проводятся не менее двух раз с интервалом в три - семь календарных дней.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59" w:name="z165"/>
      <w:bookmarkEnd w:id="15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30. С диагностической целью лабораторное обследование на менингококковую инфекцию лиц, указанных в подпунктах 1), 5) пункта 29 настоящих Санитарных правил проводится медицинскими организациями.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60" w:name="z166"/>
      <w:bookmarkEnd w:id="15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31. С профилактической целью лабораторное обследование на менингококковую инфекцию лиц, указанных в подпунктах 2), 3), 4), 6) пункта 29 настоящих Санитарных правил проводится филиалами.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61" w:name="z167"/>
      <w:bookmarkEnd w:id="16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32. При осложнении эпидемиологической ситуации проводится лабораторное обследование определенных групп населения. Объем и структура обследования определяется должностными лицами государственного органа в сфере санитарно-эпидемиологического благополучия населения и территориальными подразделениями.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62" w:name="z168"/>
      <w:bookmarkEnd w:id="16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33. Эпидемиологическое обследование проводится при регистрации каждого случая заболевания.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63" w:name="z169"/>
      <w:bookmarkEnd w:id="16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34. Карантин на десять календарных дней с момента изоляции последнего больного устанавливается в дошкольных организациях, в организациях среднего образования, где зарегистрирован случай менингококковой инфекции. В течение этого срока новые и временно отсутствующие дети не принимаются, а также дети и персонал из группы в группу не переводятся.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64" w:name="z170"/>
      <w:bookmarkEnd w:id="163"/>
      <w:r>
        <w:rPr>
          <w:color w:val="000000"/>
          <w:sz w:val="28"/>
        </w:rPr>
        <w:lastRenderedPageBreak/>
        <w:t>     </w:t>
      </w:r>
      <w:r w:rsidRPr="005B3FEF">
        <w:rPr>
          <w:color w:val="000000"/>
          <w:sz w:val="28"/>
          <w:lang w:val="ru-RU"/>
        </w:rPr>
        <w:t xml:space="preserve"> 35. Все лица, находившиеся в контакте с больным подвергаются медицинскому наблюдению с ежедневным клиническим осмотром и термометрией в течение десяти календарных дней с момента изоляции последнего больного. К проведению осмотра привлекаются </w:t>
      </w:r>
      <w:proofErr w:type="spellStart"/>
      <w:r w:rsidRPr="005B3FEF">
        <w:rPr>
          <w:color w:val="000000"/>
          <w:sz w:val="28"/>
          <w:lang w:val="ru-RU"/>
        </w:rPr>
        <w:t>оториноларингологи</w:t>
      </w:r>
      <w:proofErr w:type="spellEnd"/>
      <w:r w:rsidRPr="005B3FEF">
        <w:rPr>
          <w:color w:val="000000"/>
          <w:sz w:val="28"/>
          <w:lang w:val="ru-RU"/>
        </w:rPr>
        <w:t>. Лицам, находившимся в контакте с больными и имеющими катаральные явления в носоглотке, проводят профилактическое лечение.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65" w:name="z171"/>
      <w:bookmarkEnd w:id="164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36. Лица, у которых выявлены положительные результаты лабораторного обследования, рассматриваются как носители. Проводится их лечение, постановка на учет, за ними устанавливается медицинское наблюдение.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66" w:name="z172"/>
      <w:bookmarkEnd w:id="16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37. Носители, представляющие эпидемическую опасность для окружающих, отстраняются от работы территориальными подразделениями и допускаются в коллективы при однократном отрицательном результате, материал для исследования берется из носоглотки через три календарных дня после окончания лечения.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67" w:name="z173"/>
      <w:bookmarkEnd w:id="16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38. Заключительная дезинфекция в очагах и обработка транспорта по перевозке больных не проводится.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68" w:name="z174"/>
      <w:bookmarkEnd w:id="16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39. Организуется проветривание, влажная уборка, максимальное разуплотнение лиц, находившихся в контакте с больным в спальных, учебных помещениях и игровых комнатах.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69" w:name="z175"/>
      <w:bookmarkEnd w:id="16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40. Госпитализация больных менингококковой инфекцией проводится по клиническим и эпидемиологическим показаниям.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70" w:name="z176"/>
      <w:bookmarkEnd w:id="16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41. Клинические показания для госпитализации больных менингококковой инфекцией: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71" w:name="z177"/>
      <w:bookmarkEnd w:id="17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</w:t>
      </w:r>
      <w:proofErr w:type="spellStart"/>
      <w:r w:rsidRPr="005B3FEF">
        <w:rPr>
          <w:color w:val="000000"/>
          <w:sz w:val="28"/>
          <w:lang w:val="ru-RU"/>
        </w:rPr>
        <w:t>генерализованная</w:t>
      </w:r>
      <w:proofErr w:type="spellEnd"/>
      <w:r w:rsidRPr="005B3FEF">
        <w:rPr>
          <w:color w:val="000000"/>
          <w:sz w:val="28"/>
          <w:lang w:val="ru-RU"/>
        </w:rPr>
        <w:t xml:space="preserve"> форма;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72" w:name="z178"/>
      <w:bookmarkEnd w:id="17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нарастание симптомов интоксикации и </w:t>
      </w:r>
      <w:proofErr w:type="spellStart"/>
      <w:r w:rsidRPr="005B3FEF">
        <w:rPr>
          <w:color w:val="000000"/>
          <w:sz w:val="28"/>
          <w:lang w:val="ru-RU"/>
        </w:rPr>
        <w:t>назофарингита</w:t>
      </w:r>
      <w:proofErr w:type="spellEnd"/>
      <w:r w:rsidRPr="005B3FEF">
        <w:rPr>
          <w:color w:val="000000"/>
          <w:sz w:val="28"/>
          <w:lang w:val="ru-RU"/>
        </w:rPr>
        <w:t>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73" w:name="z179"/>
      <w:bookmarkEnd w:id="17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42. Эпидемиологические показания для госпитализации больных менингококковой инфекцией: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74" w:name="z180"/>
      <w:bookmarkEnd w:id="17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невозможность соблюдения необходимого противоэпидемического режима по месту жительства больного (социально-неблагополучные семьи, общежития и коммунальные квартиры);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75" w:name="z181"/>
      <w:bookmarkEnd w:id="17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случаи заболевания в медицинских организациях, школах-интернатах, организациях образования для детей-сирот и детей, оставшихся без попечения родителей, домах ребенка, санаториях, медико-социальных учреждениях (организациях), летних оздоровительных организациях и домах отдыха.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76" w:name="z182"/>
      <w:bookmarkEnd w:id="17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43. Выписка </w:t>
      </w:r>
      <w:proofErr w:type="spellStart"/>
      <w:r w:rsidRPr="005B3FEF">
        <w:rPr>
          <w:color w:val="000000"/>
          <w:sz w:val="28"/>
          <w:lang w:val="ru-RU"/>
        </w:rPr>
        <w:t>реконвалесцентов</w:t>
      </w:r>
      <w:proofErr w:type="spellEnd"/>
      <w:r w:rsidRPr="005B3FEF">
        <w:rPr>
          <w:color w:val="000000"/>
          <w:sz w:val="28"/>
          <w:lang w:val="ru-RU"/>
        </w:rPr>
        <w:t xml:space="preserve"> после менингококковой инфекции проводится: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77" w:name="z183"/>
      <w:bookmarkEnd w:id="176"/>
      <w:r>
        <w:rPr>
          <w:color w:val="000000"/>
          <w:sz w:val="28"/>
        </w:rPr>
        <w:lastRenderedPageBreak/>
        <w:t>     </w:t>
      </w:r>
      <w:r w:rsidRPr="005B3FEF">
        <w:rPr>
          <w:color w:val="000000"/>
          <w:sz w:val="28"/>
          <w:lang w:val="ru-RU"/>
        </w:rPr>
        <w:t xml:space="preserve"> 1) при локализованной форме – после клинического выздоровления и однократного отрицательного бактериологического исследования слизи из носоглотки через три календарных дня после окончания антибактериальной терапии;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78" w:name="z184"/>
      <w:bookmarkEnd w:id="17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при </w:t>
      </w:r>
      <w:proofErr w:type="spellStart"/>
      <w:r w:rsidRPr="005B3FEF">
        <w:rPr>
          <w:color w:val="000000"/>
          <w:sz w:val="28"/>
          <w:lang w:val="ru-RU"/>
        </w:rPr>
        <w:t>генерализованной</w:t>
      </w:r>
      <w:proofErr w:type="spellEnd"/>
      <w:r w:rsidRPr="005B3FEF">
        <w:rPr>
          <w:color w:val="000000"/>
          <w:sz w:val="28"/>
          <w:lang w:val="ru-RU"/>
        </w:rPr>
        <w:t xml:space="preserve"> форме – после клинического выздоровления и двукратного отрицательного бактериологического исследования слизи из носоглотки через три календарных дня после окончания антибактериальной терапии с интервалом в два календарных дня.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79" w:name="z185"/>
      <w:bookmarkEnd w:id="17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44. Лица, перенесшие менингококковую инфекцию в организации образования допускаются после однократного отрицательного бактериологического исследования, проведенного через пять календарных дней после выписки из стационара или выздоровления больного </w:t>
      </w:r>
      <w:proofErr w:type="spellStart"/>
      <w:r w:rsidRPr="005B3FEF">
        <w:rPr>
          <w:color w:val="000000"/>
          <w:sz w:val="28"/>
          <w:lang w:val="ru-RU"/>
        </w:rPr>
        <w:t>назофарингитом</w:t>
      </w:r>
      <w:proofErr w:type="spellEnd"/>
      <w:r w:rsidRPr="005B3FEF">
        <w:rPr>
          <w:color w:val="000000"/>
          <w:sz w:val="28"/>
          <w:lang w:val="ru-RU"/>
        </w:rPr>
        <w:t xml:space="preserve"> на дому.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80" w:name="z186"/>
      <w:bookmarkEnd w:id="17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45. </w:t>
      </w:r>
      <w:proofErr w:type="spellStart"/>
      <w:r w:rsidRPr="005B3FEF">
        <w:rPr>
          <w:color w:val="000000"/>
          <w:sz w:val="28"/>
          <w:lang w:val="ru-RU"/>
        </w:rPr>
        <w:t>Реконвалесценты</w:t>
      </w:r>
      <w:proofErr w:type="spellEnd"/>
      <w:r w:rsidRPr="005B3FEF">
        <w:rPr>
          <w:color w:val="000000"/>
          <w:sz w:val="28"/>
          <w:lang w:val="ru-RU"/>
        </w:rPr>
        <w:t xml:space="preserve"> менингита и </w:t>
      </w:r>
      <w:proofErr w:type="spellStart"/>
      <w:r w:rsidRPr="005B3FEF">
        <w:rPr>
          <w:color w:val="000000"/>
          <w:sz w:val="28"/>
          <w:lang w:val="ru-RU"/>
        </w:rPr>
        <w:t>менингоэнцефалита</w:t>
      </w:r>
      <w:proofErr w:type="spellEnd"/>
      <w:r w:rsidRPr="005B3FEF">
        <w:rPr>
          <w:color w:val="000000"/>
          <w:sz w:val="28"/>
          <w:lang w:val="ru-RU"/>
        </w:rPr>
        <w:t xml:space="preserve"> наблюдаются невропатологом в течение двух лет (в течение первого года один раз в три месяца, в последующем году один раз в шесть месяцев).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81" w:name="z187"/>
      <w:bookmarkEnd w:id="18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46. Лабораторная диагностика менингококковой инфекции и гнойных менингитов осуществляется бактериологическим методом путем выделения и идентификации возбудителя (слизь из носоглотки), </w:t>
      </w:r>
      <w:proofErr w:type="spellStart"/>
      <w:r w:rsidRPr="005B3FEF">
        <w:rPr>
          <w:color w:val="000000"/>
          <w:sz w:val="28"/>
          <w:lang w:val="ru-RU"/>
        </w:rPr>
        <w:t>бактериоскопическим</w:t>
      </w:r>
      <w:proofErr w:type="spellEnd"/>
      <w:r w:rsidRPr="005B3FEF">
        <w:rPr>
          <w:color w:val="000000"/>
          <w:sz w:val="28"/>
          <w:lang w:val="ru-RU"/>
        </w:rPr>
        <w:t xml:space="preserve"> методом путем окрашивания, серологическим путем выявления специфических антигенов в жидкостях организма (ликвор, кровь и синусоидальная жидкость) или антител в сыворотке крови, методом полимеразной цепной реакции (далее – ПЦР), позволяющий добиться значительного увеличения малых концентраций определенных фрагментов нуклеиновой кислоты в биологическом материале (пробе). ПЦР является наиболее чувствительным и специфичным из существующих экспресс-методов </w:t>
      </w:r>
      <w:proofErr w:type="spellStart"/>
      <w:r w:rsidRPr="005B3FEF">
        <w:rPr>
          <w:color w:val="000000"/>
          <w:sz w:val="28"/>
          <w:lang w:val="ru-RU"/>
        </w:rPr>
        <w:t>детекции</w:t>
      </w:r>
      <w:proofErr w:type="spellEnd"/>
      <w:r w:rsidRPr="005B3FEF">
        <w:rPr>
          <w:color w:val="000000"/>
          <w:sz w:val="28"/>
          <w:lang w:val="ru-RU"/>
        </w:rPr>
        <w:t xml:space="preserve"> возбудителей в биологическом материале: достаточно нескольких молекул дезоксирибонуклеиновой кислоты в образце, чтобы обнаружить большинство известных микроорганизмов, в том числе некультивируемых. Такие факторы, как хранение спинномозговой жидкости при комнатной температуре, замораживание-оттаивание (до трех раз) не влияет на чувствительность метода. Для молекулярно-биологических методов характерна высокая </w:t>
      </w:r>
      <w:proofErr w:type="spellStart"/>
      <w:r w:rsidRPr="005B3FEF">
        <w:rPr>
          <w:color w:val="000000"/>
          <w:sz w:val="28"/>
          <w:lang w:val="ru-RU"/>
        </w:rPr>
        <w:t>воспроизводимость</w:t>
      </w:r>
      <w:proofErr w:type="spellEnd"/>
      <w:r w:rsidRPr="005B3FEF">
        <w:rPr>
          <w:color w:val="000000"/>
          <w:sz w:val="28"/>
          <w:lang w:val="ru-RU"/>
        </w:rPr>
        <w:t>, быстрота получения результата (в течение нескольких часов, позволяет проводить идентификацию без выделения чистых культур).</w:t>
      </w:r>
    </w:p>
    <w:p w:rsidR="00CD3EEE" w:rsidRPr="005B3FEF" w:rsidRDefault="005B3FEF">
      <w:pPr>
        <w:spacing w:after="0"/>
        <w:rPr>
          <w:lang w:val="ru-RU"/>
        </w:rPr>
      </w:pPr>
      <w:bookmarkStart w:id="182" w:name="z188"/>
      <w:bookmarkEnd w:id="181"/>
      <w:r w:rsidRPr="005B3FEF">
        <w:rPr>
          <w:b/>
          <w:color w:val="000000"/>
          <w:lang w:val="ru-RU"/>
        </w:rPr>
        <w:t xml:space="preserve"> Параграф 3. Санитарно-эпидемиологические требования к организации и проведению санитарно-противоэпидемических, санитарно-профилактических мероприятий при коронавирусной инфекции </w:t>
      </w:r>
      <w:r>
        <w:rPr>
          <w:b/>
          <w:color w:val="000000"/>
        </w:rPr>
        <w:t>COVID</w:t>
      </w:r>
      <w:r w:rsidRPr="005B3FEF">
        <w:rPr>
          <w:b/>
          <w:color w:val="000000"/>
          <w:lang w:val="ru-RU"/>
        </w:rPr>
        <w:t>-19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83" w:name="z189"/>
      <w:bookmarkEnd w:id="182"/>
      <w:r w:rsidRPr="005B3FE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47. Для недопущения распространения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 на соответствующей административно-территориальной единице главными государственными санитарными врачами принимаются меры в соответствии с приказом Министра здравоохранения Республики Казахстан от 21 декабря 2020 года № ҚР ДСМ-293/2020 "Об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распространения которых вводятся ограничительные мероприятия, в том числе карантин на территории Республики Казахстан" (зарегистрирован в Реестре государственной регистрации нормативных правовых актов под № 21853) и постановлением главного государственного санитарного врача, вынесенного в соответствии со статьями 38 и 104 Кодекса.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84" w:name="z190"/>
      <w:bookmarkEnd w:id="18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48. В целях предупреждения возникновения угрозы распространения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 и контроля главные государственные санитарные врачи осуществляют: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85" w:name="z191"/>
      <w:bookmarkEnd w:id="18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ограничение въезда на территорию Республики Казахстан из-за рубежа (выезда из территории Республики Казахстан) и передвижения в отдельных регионах (областях, городах республиканского значения и столице) транспортными средствами (воздушным, железнодорожным, автомобильным);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86" w:name="z192"/>
      <w:bookmarkEnd w:id="18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ограничение организации и проведения мирных собраний, зрелищных, спортивных, религиозных и других массовых мероприятий, а также семейных обрядов, связанных с рождением, свадьбой, смертью;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87" w:name="z193"/>
      <w:bookmarkEnd w:id="186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3) ограничение деятельности объектов предпринимательской и (или) иной деятельности, включая внедрение и использование на объектах технических средств фиксации (программные продукты и информационные платформы, предназначенные для применения в сфере санитарно-эпидемиологического благополучия населения);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88" w:name="z194"/>
      <w:bookmarkEnd w:id="18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4) ограничение деятельности государственных органов (организаций), национальных компаний, физических и юридических лиц с установлением санитарно-эпидемиологических требований к их деятельности в период карантина;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89" w:name="z195"/>
      <w:bookmarkEnd w:id="18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5) контроль проведения санитарной и дезинфекционной обработки общественных мест, промышленных территорий, аэропортов, дворовых детских площадок и жилых объектов;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90" w:name="z196"/>
      <w:bookmarkEnd w:id="18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6) контроль за использованием субъектами предпринимательства программных продуктов и информационных платформ, предназначенных для применения в сфере санитарно-эпидемиологического благополучия населения;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91" w:name="z197"/>
      <w:bookmarkEnd w:id="190"/>
      <w:r>
        <w:rPr>
          <w:color w:val="000000"/>
          <w:sz w:val="28"/>
        </w:rPr>
        <w:lastRenderedPageBreak/>
        <w:t>     </w:t>
      </w:r>
      <w:r w:rsidRPr="005B3FEF">
        <w:rPr>
          <w:color w:val="000000"/>
          <w:sz w:val="28"/>
          <w:lang w:val="ru-RU"/>
        </w:rPr>
        <w:t xml:space="preserve"> 7) контроль за соблюдением ограничительных мероприятий, в том числе карантина, объектами, а также больными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 и контактными с ними лицами, при посещении ими объекта.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92" w:name="z198"/>
      <w:bookmarkEnd w:id="191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49. Для недопущения распространения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 xml:space="preserve">-19 в местностях и (или) объектах, где проводятся санитарно-противоэпидемические, санитарно-профилактические мероприятия, осуществляется: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93" w:name="z199"/>
      <w:bookmarkEnd w:id="19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определение групп лиц, с повышенным риском заражения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94" w:name="z200"/>
      <w:bookmarkEnd w:id="19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использование средств индивидуальной защиты и антисептиков, в том числе ношение медицинских масок на открытом воздухе (на улице, вне дома);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95" w:name="z201"/>
      <w:bookmarkEnd w:id="19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3) термометрия на входе в помещения с использованием средств бесконтактной термометрии;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96" w:name="z202"/>
      <w:bookmarkEnd w:id="19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4) социальное </w:t>
      </w:r>
      <w:proofErr w:type="spellStart"/>
      <w:r w:rsidRPr="005B3FEF">
        <w:rPr>
          <w:color w:val="000000"/>
          <w:sz w:val="28"/>
          <w:lang w:val="ru-RU"/>
        </w:rPr>
        <w:t>дистанцирование</w:t>
      </w:r>
      <w:proofErr w:type="spellEnd"/>
      <w:r w:rsidRPr="005B3FEF">
        <w:rPr>
          <w:color w:val="000000"/>
          <w:sz w:val="28"/>
          <w:lang w:val="ru-RU"/>
        </w:rPr>
        <w:t xml:space="preserve"> людей;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97" w:name="z203"/>
      <w:bookmarkEnd w:id="19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5) соблюдение заполняемости помещений из расчета возможности соблюдения социального </w:t>
      </w:r>
      <w:proofErr w:type="spellStart"/>
      <w:r w:rsidRPr="005B3FEF">
        <w:rPr>
          <w:color w:val="000000"/>
          <w:sz w:val="28"/>
          <w:lang w:val="ru-RU"/>
        </w:rPr>
        <w:t>дистанцирования</w:t>
      </w:r>
      <w:proofErr w:type="spellEnd"/>
      <w:r w:rsidRPr="005B3FEF">
        <w:rPr>
          <w:color w:val="000000"/>
          <w:sz w:val="28"/>
          <w:lang w:val="ru-RU"/>
        </w:rPr>
        <w:t>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98" w:name="z204"/>
      <w:bookmarkEnd w:id="19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6) проветривание и дезинфекция помещений;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199" w:name="z205"/>
      <w:bookmarkEnd w:id="19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7) функционирование стационаров;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00" w:name="z206"/>
      <w:bookmarkEnd w:id="19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8) соблюдение на объектах сферы обслуживания размещения рабочих мест на расстоянии не менее двух метров друг от друга;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01" w:name="z207"/>
      <w:bookmarkEnd w:id="20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9) использование программных продуктов и информационных платформ, предназначенных для применения в сфере санитарно-эпидемиологического благополучия населения (при наличии условий сканирования специального </w:t>
      </w:r>
      <w:r>
        <w:rPr>
          <w:color w:val="000000"/>
          <w:sz w:val="28"/>
        </w:rPr>
        <w:t>QR</w:t>
      </w:r>
      <w:r w:rsidRPr="005B3FEF">
        <w:rPr>
          <w:color w:val="000000"/>
          <w:sz w:val="28"/>
          <w:lang w:val="ru-RU"/>
        </w:rPr>
        <w:t>-кода для определения статуса посетителя).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02" w:name="z208"/>
      <w:bookmarkEnd w:id="201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10) особый режим работы в соответствии с настоящими Санитарными правилами и требованиями, устанавливаемыми главными государственными санитарными врачами в соответствии со статьями 38 и 104 Кодекса.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03" w:name="z209"/>
      <w:bookmarkEnd w:id="20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50. Для недопущения распространения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 объекты независимо от форм собственности, обеспечиваются: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04" w:name="z210"/>
      <w:bookmarkEnd w:id="20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средствами бесконтактной термометрии для контроля температуры тела работников, посетителей на входе;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05" w:name="z211"/>
      <w:bookmarkEnd w:id="20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</w:t>
      </w:r>
      <w:proofErr w:type="spellStart"/>
      <w:r w:rsidRPr="005B3FEF">
        <w:rPr>
          <w:color w:val="000000"/>
          <w:sz w:val="28"/>
          <w:lang w:val="ru-RU"/>
        </w:rPr>
        <w:t>санитайзерами</w:t>
      </w:r>
      <w:proofErr w:type="spellEnd"/>
      <w:r w:rsidRPr="005B3FEF">
        <w:rPr>
          <w:color w:val="000000"/>
          <w:sz w:val="28"/>
          <w:lang w:val="ru-RU"/>
        </w:rPr>
        <w:t xml:space="preserve"> с кожным антисептиком у входа, в холлах, у входа в лифты, санитарные узлы;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06" w:name="z212"/>
      <w:bookmarkEnd w:id="20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3) дезинфицирующими, моющими и антисептическими средствами;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07" w:name="z213"/>
      <w:bookmarkEnd w:id="20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4) средствами личной гигиены (жидкое мыло, антисептики) в санитарных узлах;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08" w:name="z214"/>
      <w:bookmarkEnd w:id="20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5) антисептиками на рабочих местах;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09" w:name="z215"/>
      <w:bookmarkEnd w:id="20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6) журналами мониторинга с отметками выхода сотрудников на работу, причинами отсутствия;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10" w:name="z216"/>
      <w:bookmarkEnd w:id="209"/>
      <w:r>
        <w:rPr>
          <w:color w:val="000000"/>
          <w:sz w:val="28"/>
        </w:rPr>
        <w:lastRenderedPageBreak/>
        <w:t>     </w:t>
      </w:r>
      <w:r w:rsidRPr="005B3FEF">
        <w:rPr>
          <w:color w:val="000000"/>
          <w:sz w:val="28"/>
          <w:lang w:val="ru-RU"/>
        </w:rPr>
        <w:t xml:space="preserve"> 7) разметками мест посредством обозначений на полу или посредством ограничительных стоек для соблюдения социальной дистанции в местах наибольшего скопления людей, где наблюдается интенсивность передвижения;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11" w:name="z217"/>
      <w:bookmarkEnd w:id="21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8) бактерицидными лампами или </w:t>
      </w:r>
      <w:proofErr w:type="spellStart"/>
      <w:r w:rsidRPr="005B3FEF">
        <w:rPr>
          <w:color w:val="000000"/>
          <w:sz w:val="28"/>
          <w:lang w:val="ru-RU"/>
        </w:rPr>
        <w:t>рециркуляторами</w:t>
      </w:r>
      <w:proofErr w:type="spellEnd"/>
      <w:r w:rsidRPr="005B3FEF">
        <w:rPr>
          <w:color w:val="000000"/>
          <w:sz w:val="28"/>
          <w:lang w:val="ru-RU"/>
        </w:rPr>
        <w:t>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12" w:name="z218"/>
      <w:bookmarkEnd w:id="211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51. Для локализации инфекции на соответствующей административно-территориальной единице организовывается: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13" w:name="z219"/>
      <w:bookmarkEnd w:id="21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функционирование карантинных стационаров;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14" w:name="z220"/>
      <w:bookmarkEnd w:id="21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функционирование многопрофильных стационаров для госпитализации по экстренным показаниям;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15" w:name="z221"/>
      <w:bookmarkEnd w:id="21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3) транспортировка больных и лиц, контактировавших с больным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16" w:name="z222"/>
      <w:bookmarkEnd w:id="21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4) противоэпидемические мероприятия;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17" w:name="z223"/>
      <w:bookmarkEnd w:id="21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5) лабораторное обследование, диагностика, лечение, медицинское наблюдение за больными и контактными.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18" w:name="z224"/>
      <w:bookmarkEnd w:id="21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52. При размещении карантинных стационаров в организациях немедицинского назначения (гостиницы, общежития, санатории и др.) осуществляется работа круглосуточных постов наблюдения за соблюдением требований карантина и противоэпидемического режима работы.</w:t>
      </w:r>
    </w:p>
    <w:p w:rsidR="00CD3EEE" w:rsidRPr="000B7888" w:rsidRDefault="005B3FEF">
      <w:pPr>
        <w:spacing w:after="0"/>
        <w:jc w:val="both"/>
        <w:rPr>
          <w:b/>
          <w:lang w:val="ru-RU"/>
        </w:rPr>
      </w:pPr>
      <w:bookmarkStart w:id="219" w:name="z225"/>
      <w:bookmarkEnd w:id="21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</w:t>
      </w:r>
      <w:r w:rsidRPr="000B7888">
        <w:rPr>
          <w:b/>
          <w:color w:val="000000"/>
          <w:sz w:val="28"/>
          <w:lang w:val="ru-RU"/>
        </w:rPr>
        <w:t>53. В целях правильного использования средств индивидуальной защиты маски и перчатки подлежат своевременной смене (маски каждые 3 часа, перчатки в случае повреждения).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20" w:name="z226"/>
      <w:bookmarkEnd w:id="219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54. В общественных местах на открытом воздухе и в помещениях, предназначенных для посещения, обслуживания и отдыха населения, в общественном транспорте, ношение медицинских или тканевых масок является обязательным, за исключением детей в возрасте до пяти лет, случаев приема пищи в местах общественного питания и лиц, занимающихся индивидуальными, групповыми занятиями спортом при соблюдении социальной дистанции.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21" w:name="z227"/>
      <w:bookmarkEnd w:id="22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56. В медицинских организациях, задействованных в проведении мероприятий по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 xml:space="preserve">19 в целях предупреждения заражения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 осуществляется: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22" w:name="z228"/>
      <w:bookmarkEnd w:id="22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выделение помещений для изоляции на случай выявления пациента с признаками заболевания, не исключающими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23" w:name="z229"/>
      <w:bookmarkEnd w:id="22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обеспечение необходимым количеством средствами индивидуальной защиты, тест-системами, </w:t>
      </w:r>
      <w:proofErr w:type="spellStart"/>
      <w:r w:rsidRPr="005B3FEF">
        <w:rPr>
          <w:color w:val="000000"/>
          <w:sz w:val="28"/>
          <w:lang w:val="ru-RU"/>
        </w:rPr>
        <w:t>диагностикумами</w:t>
      </w:r>
      <w:proofErr w:type="spellEnd"/>
      <w:r w:rsidRPr="005B3FEF">
        <w:rPr>
          <w:color w:val="000000"/>
          <w:sz w:val="28"/>
          <w:lang w:val="ru-RU"/>
        </w:rPr>
        <w:t>, дезинфицирующими препаратами, антисептиками;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24" w:name="z230"/>
      <w:bookmarkEnd w:id="223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3) соблюдение зонирования и режима работы согласно требованиям Санитарных правил "Санитарно-эпидемиологические требования к объектам здравоохранения", утвержденных приказом Министра здравоохранения </w:t>
      </w:r>
      <w:r w:rsidRPr="005B3FEF">
        <w:rPr>
          <w:color w:val="000000"/>
          <w:sz w:val="28"/>
          <w:lang w:val="ru-RU"/>
        </w:rPr>
        <w:lastRenderedPageBreak/>
        <w:t>Республики Казахстан от 11 августа 2020 года № ҚР ДСМ–96/2020 (зарегистрирован в Реестре государственной регистрации нормативных правовых актов № 21080);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25" w:name="z231"/>
      <w:bookmarkEnd w:id="22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4) распределение ежедневного потока пациентов (по заболеваниям) с исключением пересечения их с пациентами с подозрением на заболевание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26" w:name="z232"/>
      <w:bookmarkEnd w:id="22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5) осмотр каждого пациента с признаками респираторной инфекции и пневмониями как потенциально инфицированного (источника инфекции);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27" w:name="z233"/>
      <w:bookmarkEnd w:id="22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6) прохождение медицинских работников и младшего медицинского персонала инструктажа по вопросам инфекционного контроля при уходе и лечении больного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-19, с отметкой в журнале об инструктаже и личной подписью медицинского персонала;</w:t>
      </w:r>
    </w:p>
    <w:p w:rsidR="00CD3EEE" w:rsidRPr="00916203" w:rsidRDefault="005B3FEF">
      <w:pPr>
        <w:spacing w:after="0"/>
        <w:jc w:val="both"/>
        <w:rPr>
          <w:b/>
          <w:lang w:val="ru-RU"/>
        </w:rPr>
      </w:pPr>
      <w:bookmarkStart w:id="228" w:name="z234"/>
      <w:bookmarkEnd w:id="22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</w:t>
      </w:r>
      <w:bookmarkStart w:id="229" w:name="_GoBack"/>
      <w:r w:rsidRPr="00916203">
        <w:rPr>
          <w:b/>
          <w:color w:val="000000"/>
          <w:sz w:val="28"/>
          <w:lang w:val="ru-RU"/>
        </w:rPr>
        <w:t>7) установление за медицинскими работниками постоянного медицинского наблюдения с ежедневным опросом и термометрии два раза в день;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30" w:name="z235"/>
      <w:bookmarkEnd w:id="228"/>
      <w:bookmarkEnd w:id="22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8) оповещение руководителя медицинской организации, немедленное изолирование и помещение в инфекционный стационар медицинских работников, младшего медицинского персонала, имевших риск инфицирования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 при появлении респираторных симптомов или повышении температуры тела;</w:t>
      </w:r>
    </w:p>
    <w:p w:rsidR="00CD3EEE" w:rsidRPr="00B32894" w:rsidRDefault="005B3FEF" w:rsidP="00B32894">
      <w:pPr>
        <w:spacing w:after="0"/>
        <w:rPr>
          <w:b/>
        </w:rPr>
      </w:pPr>
      <w:bookmarkStart w:id="231" w:name="z236"/>
      <w:bookmarkEnd w:id="230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2894">
        <w:rPr>
          <w:b/>
          <w:color w:val="000000"/>
          <w:sz w:val="28"/>
          <w:lang w:val="ru-RU"/>
        </w:rPr>
        <w:t xml:space="preserve"> 9) уведомление больных </w:t>
      </w:r>
      <w:r w:rsidRPr="00B32894">
        <w:rPr>
          <w:b/>
          <w:color w:val="000000"/>
          <w:sz w:val="28"/>
        </w:rPr>
        <w:t>COVID</w:t>
      </w:r>
      <w:r w:rsidRPr="00B32894">
        <w:rPr>
          <w:b/>
          <w:color w:val="000000"/>
          <w:sz w:val="28"/>
          <w:lang w:val="ru-RU"/>
        </w:rPr>
        <w:t xml:space="preserve">-19 и контактных с ними лиц о необходимости соблюдения изоляции на дому с вручением расписки больного </w:t>
      </w:r>
      <w:r w:rsidRPr="00B32894">
        <w:rPr>
          <w:b/>
          <w:color w:val="000000"/>
          <w:sz w:val="28"/>
        </w:rPr>
        <w:t>COVID</w:t>
      </w:r>
      <w:r w:rsidRPr="00B32894">
        <w:rPr>
          <w:b/>
          <w:color w:val="000000"/>
          <w:sz w:val="28"/>
          <w:lang w:val="ru-RU"/>
        </w:rPr>
        <w:t xml:space="preserve">-19, контактного лица с больным </w:t>
      </w:r>
      <w:r w:rsidRPr="00B32894">
        <w:rPr>
          <w:b/>
          <w:color w:val="000000"/>
          <w:sz w:val="28"/>
        </w:rPr>
        <w:t>COVID</w:t>
      </w:r>
      <w:r w:rsidRPr="00B32894">
        <w:rPr>
          <w:b/>
          <w:color w:val="000000"/>
          <w:sz w:val="28"/>
          <w:lang w:val="ru-RU"/>
        </w:rPr>
        <w:t xml:space="preserve">-19 об обязательном исполнении условий соблюдения изоляции на дому по форме согласно приложению </w:t>
      </w:r>
      <w:r w:rsidRPr="00B32894">
        <w:rPr>
          <w:b/>
          <w:color w:val="000000"/>
          <w:sz w:val="28"/>
        </w:rPr>
        <w:t xml:space="preserve">1 к </w:t>
      </w:r>
      <w:proofErr w:type="spellStart"/>
      <w:r w:rsidRPr="00B32894">
        <w:rPr>
          <w:b/>
          <w:color w:val="000000"/>
          <w:sz w:val="28"/>
        </w:rPr>
        <w:t>Санитарным</w:t>
      </w:r>
      <w:proofErr w:type="spellEnd"/>
      <w:r w:rsidRPr="00B32894">
        <w:rPr>
          <w:b/>
          <w:color w:val="000000"/>
          <w:sz w:val="28"/>
        </w:rPr>
        <w:t xml:space="preserve"> </w:t>
      </w:r>
      <w:proofErr w:type="spellStart"/>
      <w:r w:rsidRPr="00B32894">
        <w:rPr>
          <w:b/>
          <w:color w:val="000000"/>
          <w:sz w:val="28"/>
        </w:rPr>
        <w:t>правилам</w:t>
      </w:r>
      <w:proofErr w:type="spellEnd"/>
      <w:r w:rsidRPr="00B32894">
        <w:rPr>
          <w:b/>
          <w:color w:val="000000"/>
          <w:sz w:val="28"/>
        </w:rPr>
        <w:t>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32" w:name="z237"/>
      <w:bookmarkEnd w:id="231"/>
      <w:r>
        <w:rPr>
          <w:color w:val="000000"/>
          <w:sz w:val="28"/>
        </w:rPr>
        <w:t xml:space="preserve">       </w:t>
      </w:r>
      <w:r w:rsidRPr="005B3FEF">
        <w:rPr>
          <w:color w:val="000000"/>
          <w:sz w:val="28"/>
          <w:lang w:val="ru-RU"/>
        </w:rPr>
        <w:t xml:space="preserve">57. Больные с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 xml:space="preserve">-19 подлежат: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33" w:name="z238"/>
      <w:bookmarkEnd w:id="23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госпитализации в стационар по показаниям согласно клиническому протоколу диагностики и лечения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</w:t>
      </w:r>
      <w:proofErr w:type="gramStart"/>
      <w:r w:rsidRPr="005B3FEF">
        <w:rPr>
          <w:color w:val="000000"/>
          <w:sz w:val="28"/>
          <w:lang w:val="ru-RU"/>
        </w:rPr>
        <w:t>19 ;</w:t>
      </w:r>
      <w:proofErr w:type="gramEnd"/>
    </w:p>
    <w:p w:rsidR="00CD3EEE" w:rsidRPr="005B3FEF" w:rsidRDefault="005B3FEF">
      <w:pPr>
        <w:spacing w:after="0"/>
        <w:jc w:val="both"/>
        <w:rPr>
          <w:lang w:val="ru-RU"/>
        </w:rPr>
      </w:pPr>
      <w:bookmarkStart w:id="234" w:name="z239"/>
      <w:bookmarkEnd w:id="233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с бессимптомной формой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 xml:space="preserve">-19 медицинскому наблюдению в амбулаторных условиях и изоляции на дому на 14 календарных дней.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35" w:name="z240"/>
      <w:bookmarkEnd w:id="23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58. Контактные лица с больным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 подлежат: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36" w:name="z241"/>
      <w:bookmarkEnd w:id="23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изоляции на дому на 14 календарных дней при отсутствии документального подтверждения о получении полного курса вакцинации против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37" w:name="z242"/>
      <w:bookmarkEnd w:id="23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медицинскому осмотру при наличии документального подтверждения о получении полного курса вакцинации против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38" w:name="z243"/>
      <w:bookmarkEnd w:id="237"/>
      <w:r w:rsidRPr="005B3FE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При отсутствии признаков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 xml:space="preserve">-19 контактные лица не изолируются на дому, лабораторное обследование на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 xml:space="preserve">-19 не проводится, субъекты здравоохранения ежедневно в течение 14 календарных дней по телефону уточняют у контактного лица о состоянии его здоровья (термометрия, наличие признаков заболевания).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39" w:name="z244"/>
      <w:bookmarkEnd w:id="23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59. Больные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-19, контактные с ними лица, находящиеся на изоляции на дому соблюдают требования, предусмотренные подпунктом 9) пункта 56, пунктов 57 и 58 Санитарных правил.</w:t>
      </w:r>
    </w:p>
    <w:p w:rsidR="00CD3EEE" w:rsidRPr="008D0500" w:rsidRDefault="005B3FEF">
      <w:pPr>
        <w:spacing w:after="0"/>
        <w:jc w:val="both"/>
        <w:rPr>
          <w:lang w:val="ru-RU"/>
        </w:rPr>
      </w:pPr>
      <w:bookmarkStart w:id="240" w:name="z245"/>
      <w:bookmarkEnd w:id="239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60. Субъекты здравоохранения на основании информации мобильных (мониторинговых) групп, созданных в соответствии с Законом Республики Казахстан "О местном государственном управлении и самоуправлении в Республике Казахстан" на соответствующих административно-территориальных единицах, направляют в территориальное подразделение, информацию (экстренное извещение) о случаях возникновения или угрозы возникновения распространения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 xml:space="preserve">-19 согласно приложению </w:t>
      </w:r>
      <w:r w:rsidRPr="008D0500">
        <w:rPr>
          <w:color w:val="000000"/>
          <w:sz w:val="28"/>
          <w:lang w:val="ru-RU"/>
        </w:rPr>
        <w:t>2 к настоящим Санитарным правилам.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41" w:name="z246"/>
      <w:bookmarkEnd w:id="240"/>
      <w:r>
        <w:rPr>
          <w:color w:val="000000"/>
          <w:sz w:val="28"/>
        </w:rPr>
        <w:t>     </w:t>
      </w:r>
      <w:r w:rsidRPr="008D0500">
        <w:rPr>
          <w:color w:val="000000"/>
          <w:sz w:val="28"/>
          <w:lang w:val="ru-RU"/>
        </w:rPr>
        <w:t xml:space="preserve"> </w:t>
      </w:r>
      <w:r w:rsidRPr="005B3FEF">
        <w:rPr>
          <w:color w:val="000000"/>
          <w:sz w:val="28"/>
          <w:lang w:val="ru-RU"/>
        </w:rPr>
        <w:t>61. При организации и проведении санитарно-противоэпидемических, санитарно-профилактических мероприятий по локализации инфекции территориальными подразделениями осуществляются: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42" w:name="z247"/>
      <w:bookmarkEnd w:id="24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опрос больного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 xml:space="preserve">-19 в течение трех часов с момента получения извещения о регистрации случая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43" w:name="z248"/>
      <w:bookmarkEnd w:id="24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эпидемиологическое расследование случаев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 xml:space="preserve">-19 с оформлением карты эпидемиологического расследования в течение 24 часов с момента получения информации (экстренное извещение) о случаях возникновения или угрозы возникновения распространения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 за исключением очагов бессимптомных вирусоносителей, в которых отсутствуют лица, из группы риска (люди старше 60 лет с хроническими заболеваниями сердечно-сосудистой системы, сахарным диабетом, метаболическим синдромом, хроническими заболеваниями почек, беременные);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44" w:name="z249"/>
      <w:bookmarkEnd w:id="24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3) анкетирование лиц с подтвержденным (вероятным) диагнозом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 xml:space="preserve">-19 и близких контактных с больным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 согласно требованиям настоящих Санитарных правил;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45" w:name="z250"/>
      <w:bookmarkEnd w:id="24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4) обработка данных системой распознавания анкет с передачей их в уполномоченный орган в области здравоохранения в течение двух часов после прибытия рейса согласно требованиям настоящих Санитарных правил;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46" w:name="z251"/>
      <w:bookmarkEnd w:id="245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5) контроль за проведением изоляции контактных, а также соблюдением противоэпидемического режима в условиях карантина;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47" w:name="z252"/>
      <w:bookmarkEnd w:id="246"/>
      <w:r>
        <w:rPr>
          <w:color w:val="000000"/>
          <w:sz w:val="28"/>
        </w:rPr>
        <w:lastRenderedPageBreak/>
        <w:t>     </w:t>
      </w:r>
      <w:r w:rsidRPr="005B3FEF">
        <w:rPr>
          <w:color w:val="000000"/>
          <w:sz w:val="28"/>
          <w:lang w:val="ru-RU"/>
        </w:rPr>
        <w:t xml:space="preserve"> 6) уведомление контактных, находящихся на изоляции на дому, а также лиц, проживающих совместно с ними, о необходимости соблюдения изоляции на дому;</w:t>
      </w:r>
    </w:p>
    <w:p w:rsidR="00CD3EEE" w:rsidRPr="00B43F6E" w:rsidRDefault="005B3FEF">
      <w:pPr>
        <w:spacing w:after="0"/>
        <w:jc w:val="both"/>
        <w:rPr>
          <w:b/>
          <w:lang w:val="ru-RU"/>
        </w:rPr>
      </w:pPr>
      <w:bookmarkStart w:id="248" w:name="z253"/>
      <w:bookmarkEnd w:id="247"/>
      <w:r w:rsidRPr="00B43F6E">
        <w:rPr>
          <w:b/>
          <w:color w:val="000000"/>
          <w:sz w:val="28"/>
        </w:rPr>
        <w:t>     </w:t>
      </w:r>
      <w:r w:rsidRPr="00B43F6E">
        <w:rPr>
          <w:b/>
          <w:color w:val="000000"/>
          <w:sz w:val="28"/>
          <w:lang w:val="ru-RU"/>
        </w:rPr>
        <w:t xml:space="preserve"> 7) информирование о каждом новом случае </w:t>
      </w:r>
      <w:r w:rsidRPr="00B43F6E">
        <w:rPr>
          <w:b/>
          <w:color w:val="000000"/>
          <w:sz w:val="28"/>
        </w:rPr>
        <w:t>COVID</w:t>
      </w:r>
      <w:r w:rsidRPr="00B43F6E">
        <w:rPr>
          <w:b/>
          <w:color w:val="000000"/>
          <w:sz w:val="28"/>
          <w:lang w:val="ru-RU"/>
        </w:rPr>
        <w:t>-19 в республиканское государственное предприятие на праве хозяйственного ведения "Национальный центр общественного здравоохранения Министерства здравоохранения Республики Казахстан" в течение 12 часов с момента получения лабораторного подтверждения;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49" w:name="z254"/>
      <w:bookmarkEnd w:id="24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8) контроль за соблюдением противоэпидемического режима в инфекционных, карантинных стационарах и медицинских организациях;</w:t>
      </w:r>
    </w:p>
    <w:p w:rsidR="00CD3EEE" w:rsidRPr="00B32894" w:rsidRDefault="005B3FEF">
      <w:pPr>
        <w:spacing w:after="0"/>
        <w:jc w:val="both"/>
        <w:rPr>
          <w:lang w:val="ru-RU"/>
        </w:rPr>
      </w:pPr>
      <w:bookmarkStart w:id="250" w:name="z255"/>
      <w:bookmarkEnd w:id="24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9) информирование населения о текущей эпидемиологической ситуации по распространению </w:t>
      </w:r>
      <w:r>
        <w:rPr>
          <w:color w:val="000000"/>
          <w:sz w:val="28"/>
        </w:rPr>
        <w:t>COVID</w:t>
      </w:r>
      <w:r w:rsidRPr="00B32894">
        <w:rPr>
          <w:color w:val="000000"/>
          <w:sz w:val="28"/>
          <w:lang w:val="ru-RU"/>
        </w:rPr>
        <w:t>-19 и принимаемых мерах;</w:t>
      </w:r>
    </w:p>
    <w:p w:rsidR="00CD3EEE" w:rsidRPr="008D0500" w:rsidRDefault="005B3FEF">
      <w:pPr>
        <w:spacing w:after="0"/>
        <w:jc w:val="both"/>
        <w:rPr>
          <w:b/>
          <w:lang w:val="ru-RU"/>
        </w:rPr>
      </w:pPr>
      <w:bookmarkStart w:id="251" w:name="z256"/>
      <w:bookmarkEnd w:id="250"/>
      <w:r>
        <w:rPr>
          <w:color w:val="000000"/>
          <w:sz w:val="28"/>
        </w:rPr>
        <w:t>     </w:t>
      </w:r>
      <w:r w:rsidRPr="008D0500">
        <w:rPr>
          <w:color w:val="000000"/>
          <w:sz w:val="28"/>
          <w:lang w:val="ru-RU"/>
        </w:rPr>
        <w:t xml:space="preserve"> </w:t>
      </w:r>
      <w:r w:rsidRPr="005B3FEF">
        <w:rPr>
          <w:color w:val="000000"/>
          <w:sz w:val="28"/>
          <w:lang w:val="ru-RU"/>
        </w:rPr>
        <w:t xml:space="preserve">10) </w:t>
      </w:r>
      <w:r w:rsidRPr="008D0500">
        <w:rPr>
          <w:b/>
          <w:color w:val="000000"/>
          <w:sz w:val="28"/>
          <w:lang w:val="ru-RU"/>
        </w:rPr>
        <w:t xml:space="preserve">при выявлении подтвержденных случаев </w:t>
      </w:r>
      <w:r w:rsidRPr="008D0500">
        <w:rPr>
          <w:b/>
          <w:color w:val="000000"/>
          <w:sz w:val="28"/>
        </w:rPr>
        <w:t>COVID</w:t>
      </w:r>
      <w:r w:rsidRPr="008D0500">
        <w:rPr>
          <w:b/>
          <w:color w:val="000000"/>
          <w:sz w:val="28"/>
          <w:lang w:val="ru-RU"/>
        </w:rPr>
        <w:t>-19 среди личного состава и гражданского персонала, уведомлять в течение двух часов подразделения государственных органов, осуществляющих деятельность в сфере санитарно-эпидемиологического благополучия населения.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52" w:name="z257"/>
      <w:bookmarkEnd w:id="25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62. На время осложнения ситуации по заболеваемости по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 привлекаются: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53" w:name="z258"/>
      <w:bookmarkEnd w:id="25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организации образования и науки в области здравоохранения к оказанию помощи в мероприятиях по локализации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54" w:name="z259"/>
      <w:bookmarkEnd w:id="25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лаборатории медицинских организаций к проведению диагностики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 xml:space="preserve">-19 после получения временного разрешения на работу с микроорганизмами </w:t>
      </w:r>
      <w:r>
        <w:rPr>
          <w:color w:val="000000"/>
          <w:sz w:val="28"/>
        </w:rPr>
        <w:t>II</w:t>
      </w:r>
      <w:r w:rsidRPr="005B3FEF">
        <w:rPr>
          <w:color w:val="000000"/>
          <w:sz w:val="28"/>
          <w:lang w:val="ru-RU"/>
        </w:rPr>
        <w:t xml:space="preserve"> группы патогенности (при его отсутствии).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55" w:name="z260"/>
      <w:bookmarkEnd w:id="25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63. При нарушении и не соблюдении требований, установленных настоящим параграфом, предусматривается установленная законодательством Республики Казахстан ответственность.</w:t>
      </w:r>
    </w:p>
    <w:p w:rsidR="00CD3EEE" w:rsidRPr="005B3FEF" w:rsidRDefault="005B3FEF">
      <w:pPr>
        <w:spacing w:after="0"/>
        <w:rPr>
          <w:lang w:val="ru-RU"/>
        </w:rPr>
      </w:pPr>
      <w:bookmarkStart w:id="256" w:name="z261"/>
      <w:bookmarkEnd w:id="255"/>
      <w:r w:rsidRPr="005B3FEF">
        <w:rPr>
          <w:b/>
          <w:color w:val="000000"/>
          <w:lang w:val="ru-RU"/>
        </w:rPr>
        <w:t xml:space="preserve"> Параграф 4. Санитарно-эпидемиологические требования к организации и проведению санитарно-противоэпидемических, санитарно-профилактических мероприятий при ветряной оспе и скарлатине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57" w:name="z262"/>
      <w:bookmarkEnd w:id="25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64. Выявление больных ветряной оспой и скарлатиной проводится медицинскими работниками медицинских организаций во время амбулаторных приемов, посещений на дому, медицинских осмотров, динамического наблюдения и посещений медицинских организаций. Диагноз устанавливается на основании клинических проявлений заболевания и (или) результатов лабораторного исследования и (или) эпидемиологического анамнеза.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58" w:name="z263"/>
      <w:bookmarkEnd w:id="25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65. Госпитализация больных ветряной оспой, скарлатиной проводится по клиническим и эпидемиологическим показаниям.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59" w:name="z264"/>
      <w:bookmarkEnd w:id="258"/>
      <w:r>
        <w:rPr>
          <w:color w:val="000000"/>
          <w:sz w:val="28"/>
        </w:rPr>
        <w:lastRenderedPageBreak/>
        <w:t>     </w:t>
      </w:r>
      <w:r w:rsidRPr="005B3FEF">
        <w:rPr>
          <w:color w:val="000000"/>
          <w:sz w:val="28"/>
          <w:lang w:val="ru-RU"/>
        </w:rPr>
        <w:t xml:space="preserve"> 66. Клинические показания для госпитализации больных ветряной оспой и скарлатиной: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60" w:name="z265"/>
      <w:bookmarkEnd w:id="25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все формы заболевания у детей в возрасте до двух месяцев;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61" w:name="z266"/>
      <w:bookmarkEnd w:id="26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больные со среднетяжелыми и тяжелыми формами заболевания;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62" w:name="z267"/>
      <w:bookmarkEnd w:id="26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3) формы заболевания, отягощенные сопутствующей патологией.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63" w:name="z268"/>
      <w:bookmarkEnd w:id="26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67. Эпидемиологические показания для госпитализации больных ветряной оспой и скарлатиной: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64" w:name="z269"/>
      <w:bookmarkEnd w:id="263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1) невозможность соблюдения необходимого противоэпидемического режима по месту жительства больного (социально-неблагополучные семьи, общежития, казармы, коммунальные квартиры);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65" w:name="z270"/>
      <w:bookmarkEnd w:id="264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2) случаи заболевания в медицинских организациях, школах-интернатах, организациях образования для детей-сирот и детей, оставшихся без попечения родителей, домах ребенка, санаториях, медико-социальных учреждениях (организациях), летних оздоровительных организациях, домах отдыха.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66" w:name="z271"/>
      <w:bookmarkEnd w:id="265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68. Медицинское наблюдение за контактными лицами проводится в организованных коллективах медицинскими работниками по месту пребывания контактного лица. Результаты медицинского наблюдения в организациях, оказывающих амбулаторно-поликлиническую помощь отражаются в формах 001/у и 052/у, утвержденных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67" w:name="z272"/>
      <w:bookmarkEnd w:id="26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69. Длительность медицинского наблюдения составляет при ветряной оспе двадцать один календарный день, при скарлатине семь календарных дней с момента выявления последнего больного и включает опрос, осмотр и термометрию.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68" w:name="z273"/>
      <w:bookmarkEnd w:id="26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70. Изоляция контактных лиц не проводится.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69" w:name="z274"/>
      <w:bookmarkEnd w:id="268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71. При регистрации ветряной оспы в дошкольных организациях (для детей до 6 лет) устанавливается карантин на двадцать один календарный день, при регистрации скарлатины на семь календарных дней с момента изоляции последнего больного. При появлении повторных случаев ветряной оспы, скарлатины в дошкольные организации переболевшие дети допускаются в группу после исчезновения острых явлений.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70" w:name="z275"/>
      <w:bookmarkEnd w:id="26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72. Переболевшие ветряной оспой дети допускаются в организованный коллектив по выздоровлению, но не ранее девятого дня от момента появления </w:t>
      </w:r>
      <w:r w:rsidRPr="005B3FEF">
        <w:rPr>
          <w:color w:val="000000"/>
          <w:sz w:val="28"/>
          <w:lang w:val="ru-RU"/>
        </w:rPr>
        <w:lastRenderedPageBreak/>
        <w:t>высыпаний. В период карантина новые и временно отсутствующие дети не принимаются, а также дети и персонал из группы в группу не переводятся.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71" w:name="z276"/>
      <w:bookmarkEnd w:id="270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73. Эпидемиологическое обследование ветряной оспы, скарлатины проводится при регистрации трех и более связанных между собой случаев в одном организованном коллективе.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72" w:name="z277"/>
      <w:bookmarkEnd w:id="271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74. При регистрации двух и более связанных между собой случаев заболевания скарлатиной в одном организованном коллективе проводится бактериологическое обследование контактных лиц. </w:t>
      </w:r>
      <w:proofErr w:type="spellStart"/>
      <w:r w:rsidRPr="005B3FEF">
        <w:rPr>
          <w:color w:val="000000"/>
          <w:sz w:val="28"/>
          <w:lang w:val="ru-RU"/>
        </w:rPr>
        <w:t>Бактерионосители</w:t>
      </w:r>
      <w:proofErr w:type="spellEnd"/>
      <w:r w:rsidRPr="005B3FEF">
        <w:rPr>
          <w:color w:val="000000"/>
          <w:sz w:val="28"/>
          <w:lang w:val="ru-RU"/>
        </w:rPr>
        <w:t>, выявленные при обследовании, отстраняются от посещения дошкольных организаций на время санации, допуск их в коллектив проводится после санации и получения отрицательного результата бактериологического обследования.</w:t>
      </w:r>
    </w:p>
    <w:p w:rsidR="00CD3EEE" w:rsidRDefault="005B3FEF">
      <w:pPr>
        <w:spacing w:after="0"/>
        <w:jc w:val="both"/>
      </w:pPr>
      <w:bookmarkStart w:id="273" w:name="z278"/>
      <w:bookmarkEnd w:id="272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75. При регистрации ветряной оспы, скарлатины заключительная дезинфекция не проводится. </w:t>
      </w:r>
      <w:proofErr w:type="spellStart"/>
      <w:r>
        <w:rPr>
          <w:color w:val="000000"/>
          <w:sz w:val="28"/>
        </w:rPr>
        <w:t>Текущая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дезинфекция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проветривание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помещений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проводятся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окончания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карантина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8"/>
        <w:gridCol w:w="3959"/>
      </w:tblGrid>
      <w:tr w:rsidR="00CD3EEE" w:rsidRPr="0091620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3"/>
          <w:p w:rsidR="00CD3EEE" w:rsidRDefault="005B3F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EEE" w:rsidRPr="005B3FEF" w:rsidRDefault="005B3FEF">
            <w:pPr>
              <w:spacing w:after="0"/>
              <w:jc w:val="center"/>
              <w:rPr>
                <w:lang w:val="ru-RU"/>
              </w:rPr>
            </w:pPr>
            <w:r w:rsidRPr="005B3FEF">
              <w:rPr>
                <w:color w:val="000000"/>
                <w:sz w:val="20"/>
                <w:lang w:val="ru-RU"/>
              </w:rPr>
              <w:t xml:space="preserve">Приложение 1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"Санитарно-эпидемиологические требования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к организации и проведению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санитарно-противоэпидемических,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санитарно-профилактических мероприятий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при острых респираторных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вирусных инфекциях, гриппе и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их осложнениях (пневмонии),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менингококковой инфекции,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коронавирусной инфекции </w:t>
            </w:r>
            <w:r w:rsidRPr="005B3FE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COVID</w:t>
            </w:r>
            <w:r w:rsidRPr="005B3FEF">
              <w:rPr>
                <w:color w:val="000000"/>
                <w:sz w:val="20"/>
                <w:lang w:val="ru-RU"/>
              </w:rPr>
              <w:t>-19, ветряной оспе и скарлатине"</w:t>
            </w:r>
          </w:p>
        </w:tc>
      </w:tr>
      <w:tr w:rsidR="00CD3EE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EEE" w:rsidRPr="005B3FEF" w:rsidRDefault="005B3F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EEE" w:rsidRDefault="005B3FE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CD3EEE" w:rsidRPr="005B3FEF" w:rsidRDefault="005B3FEF">
      <w:pPr>
        <w:spacing w:after="0"/>
        <w:rPr>
          <w:lang w:val="ru-RU"/>
        </w:rPr>
      </w:pPr>
      <w:bookmarkStart w:id="274" w:name="z281"/>
      <w:r w:rsidRPr="005B3F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B3F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B3FEF">
        <w:rPr>
          <w:b/>
          <w:color w:val="000000"/>
          <w:lang w:val="ru-RU"/>
        </w:rPr>
        <w:t xml:space="preserve"> Расписка больного </w:t>
      </w:r>
      <w:r>
        <w:rPr>
          <w:b/>
          <w:color w:val="000000"/>
        </w:rPr>
        <w:t>COVID</w:t>
      </w:r>
      <w:r w:rsidRPr="005B3FEF">
        <w:rPr>
          <w:b/>
          <w:color w:val="000000"/>
          <w:lang w:val="ru-RU"/>
        </w:rPr>
        <w:t xml:space="preserve">-19, контактного лица с больным </w:t>
      </w:r>
      <w:r>
        <w:rPr>
          <w:b/>
          <w:color w:val="000000"/>
        </w:rPr>
        <w:t>COVID</w:t>
      </w:r>
      <w:r w:rsidRPr="005B3FEF">
        <w:rPr>
          <w:b/>
          <w:color w:val="000000"/>
          <w:lang w:val="ru-RU"/>
        </w:rPr>
        <w:t xml:space="preserve">-19 </w:t>
      </w:r>
      <w:r w:rsidRPr="005B3FEF">
        <w:rPr>
          <w:lang w:val="ru-RU"/>
        </w:rPr>
        <w:br/>
      </w:r>
      <w:r w:rsidRPr="005B3F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B3F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B3FEF">
        <w:rPr>
          <w:b/>
          <w:color w:val="000000"/>
          <w:lang w:val="ru-RU"/>
        </w:rPr>
        <w:t xml:space="preserve"> об обязательном исполнении условий соблюдения изоляции на дому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75" w:name="z282"/>
      <w:bookmarkEnd w:id="274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</w:t>
      </w:r>
      <w:proofErr w:type="spellStart"/>
      <w:r w:rsidRPr="005B3FEF">
        <w:rPr>
          <w:color w:val="000000"/>
          <w:sz w:val="28"/>
          <w:lang w:val="ru-RU"/>
        </w:rPr>
        <w:t>НаселҰнный</w:t>
      </w:r>
      <w:proofErr w:type="spellEnd"/>
      <w:r w:rsidRPr="005B3FEF">
        <w:rPr>
          <w:color w:val="000000"/>
          <w:sz w:val="28"/>
          <w:lang w:val="ru-RU"/>
        </w:rPr>
        <w:t xml:space="preserve"> пункт ________________ "___" ______ 202_ года 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76" w:name="z283"/>
      <w:bookmarkEnd w:id="275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Я _____________________________________________________, ИИН: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>__________________________________________________________________,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фамилия, имя, отчество (при наличии)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паспорт и (или) удостоверение личности № _________________, выданного, 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МВД/МЮ РК от __ __ ____ года, прописанный по адресу ____________________________,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>фактически проживающий по адресу ______________________________________________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принимаю на себя обязательства по соблюдению требовании изоляции на дому, как лицо с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высоким эпидемическим риском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 xml:space="preserve">-19, установленных Санитарными </w:t>
      </w:r>
      <w:r w:rsidRPr="005B3FEF">
        <w:rPr>
          <w:color w:val="000000"/>
          <w:sz w:val="28"/>
          <w:lang w:val="ru-RU"/>
        </w:rPr>
        <w:lastRenderedPageBreak/>
        <w:t xml:space="preserve">правилами и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постановлением главного государственного санитарного врача Республики Казахстан,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вынесенного в соответствии со статьями 38 и 104 Кодекса Республики Казахстан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>"О здоровье народа и системе  здравоохранения".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77" w:name="z284"/>
      <w:bookmarkEnd w:id="276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Согласен на обработку персональных данных.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78" w:name="z285"/>
      <w:bookmarkEnd w:id="277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</w:t>
      </w:r>
      <w:proofErr w:type="spellStart"/>
      <w:r w:rsidRPr="005B3FEF">
        <w:rPr>
          <w:color w:val="000000"/>
          <w:sz w:val="28"/>
          <w:lang w:val="ru-RU"/>
        </w:rPr>
        <w:t>ОсведомлҰн</w:t>
      </w:r>
      <w:proofErr w:type="spellEnd"/>
      <w:r w:rsidRPr="005B3FEF">
        <w:rPr>
          <w:color w:val="000000"/>
          <w:sz w:val="28"/>
          <w:lang w:val="ru-RU"/>
        </w:rPr>
        <w:t xml:space="preserve"> о необходимости при появлении температуры или признаков недомогания у любого члена семьи и (или) домохозяйства незамедлительно обратиться в </w:t>
      </w:r>
      <w:proofErr w:type="spellStart"/>
      <w:r w:rsidRPr="005B3FEF">
        <w:rPr>
          <w:color w:val="000000"/>
          <w:sz w:val="28"/>
          <w:lang w:val="ru-RU"/>
        </w:rPr>
        <w:t>колл</w:t>
      </w:r>
      <w:proofErr w:type="spellEnd"/>
      <w:r w:rsidRPr="005B3FEF">
        <w:rPr>
          <w:color w:val="000000"/>
          <w:sz w:val="28"/>
          <w:lang w:val="ru-RU"/>
        </w:rPr>
        <w:t xml:space="preserve">-центр по </w:t>
      </w:r>
      <w:r>
        <w:rPr>
          <w:color w:val="000000"/>
          <w:sz w:val="28"/>
        </w:rPr>
        <w:t>COVID</w:t>
      </w:r>
      <w:r w:rsidRPr="005B3FEF">
        <w:rPr>
          <w:color w:val="000000"/>
          <w:sz w:val="28"/>
          <w:lang w:val="ru-RU"/>
        </w:rPr>
        <w:t>-19 или вызвать скорую помощь, уведомив о карантине и указав причину обращения.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79" w:name="z286"/>
      <w:bookmarkEnd w:id="278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</w:t>
      </w:r>
      <w:proofErr w:type="spellStart"/>
      <w:r w:rsidRPr="005B3FEF">
        <w:rPr>
          <w:color w:val="000000"/>
          <w:sz w:val="28"/>
          <w:lang w:val="ru-RU"/>
        </w:rPr>
        <w:t>ОсведомлҰн</w:t>
      </w:r>
      <w:proofErr w:type="spellEnd"/>
      <w:r w:rsidRPr="005B3FEF">
        <w:rPr>
          <w:color w:val="000000"/>
          <w:sz w:val="28"/>
          <w:lang w:val="ru-RU"/>
        </w:rPr>
        <w:t xml:space="preserve"> о наличии административной ответственности в соответствие с Кодексом Республики Казахстан "Об административных правонарушениях" за нарушение требований законодательства в области санитарно-эпидемиологического благополучия населения.</w:t>
      </w:r>
    </w:p>
    <w:p w:rsidR="00CD3EEE" w:rsidRDefault="005B3FEF">
      <w:pPr>
        <w:spacing w:after="0"/>
        <w:jc w:val="both"/>
      </w:pPr>
      <w:bookmarkStart w:id="280" w:name="z287"/>
      <w:bookmarkEnd w:id="279"/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Дата</w:t>
      </w:r>
      <w:proofErr w:type="spellEnd"/>
      <w:proofErr w:type="gramStart"/>
      <w:r>
        <w:rPr>
          <w:color w:val="000000"/>
          <w:sz w:val="28"/>
        </w:rPr>
        <w:t>:_</w:t>
      </w:r>
      <w:proofErr w:type="gramEnd"/>
      <w:r>
        <w:rPr>
          <w:color w:val="000000"/>
          <w:sz w:val="28"/>
        </w:rPr>
        <w:t>________</w:t>
      </w:r>
    </w:p>
    <w:p w:rsidR="00CD3EEE" w:rsidRDefault="005B3FEF">
      <w:pPr>
        <w:spacing w:after="0"/>
        <w:jc w:val="both"/>
      </w:pPr>
      <w:bookmarkStart w:id="281" w:name="z288"/>
      <w:bookmarkEnd w:id="28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8"/>
        <w:gridCol w:w="3959"/>
      </w:tblGrid>
      <w:tr w:rsidR="00CD3EEE" w:rsidRPr="0091620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1"/>
          <w:p w:rsidR="00CD3EEE" w:rsidRDefault="005B3F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EEE" w:rsidRPr="005B3FEF" w:rsidRDefault="005B3FEF">
            <w:pPr>
              <w:spacing w:after="0"/>
              <w:jc w:val="center"/>
              <w:rPr>
                <w:lang w:val="ru-RU"/>
              </w:rPr>
            </w:pPr>
            <w:r w:rsidRPr="005B3FEF">
              <w:rPr>
                <w:color w:val="000000"/>
                <w:sz w:val="20"/>
                <w:lang w:val="ru-RU"/>
              </w:rPr>
              <w:t xml:space="preserve">Приложение 1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"Санитарно-эпидемиологические требования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к организации и проведению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санитарно-противоэпидемических,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санитарно-профилактических мероприятий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при острых респираторных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вирусных инфекциях, гриппе и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их осложнениях (пневмонии),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менингококковой инфекции,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 xml:space="preserve">коронавирусной инфекции </w:t>
            </w:r>
            <w:r w:rsidRPr="005B3FE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COVID</w:t>
            </w:r>
            <w:r w:rsidRPr="005B3FEF">
              <w:rPr>
                <w:color w:val="000000"/>
                <w:sz w:val="20"/>
                <w:lang w:val="ru-RU"/>
              </w:rPr>
              <w:t>-19, ветряной оспе и скарлатине"</w:t>
            </w:r>
          </w:p>
        </w:tc>
      </w:tr>
      <w:tr w:rsidR="00CD3EE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EEE" w:rsidRPr="005B3FEF" w:rsidRDefault="005B3F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EEE" w:rsidRDefault="005B3FE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CD3EEE" w:rsidRPr="005B3FEF" w:rsidRDefault="005B3FEF">
      <w:pPr>
        <w:spacing w:after="0"/>
        <w:rPr>
          <w:lang w:val="ru-RU"/>
        </w:rPr>
      </w:pPr>
      <w:bookmarkStart w:id="282" w:name="z291"/>
      <w:r w:rsidRPr="005B3F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B3FEF">
        <w:rPr>
          <w:b/>
          <w:color w:val="000000"/>
          <w:lang w:val="ru-RU"/>
        </w:rPr>
        <w:t xml:space="preserve"> ___________________________________________________________________</w:t>
      </w:r>
      <w:proofErr w:type="gramStart"/>
      <w:r w:rsidRPr="005B3FEF">
        <w:rPr>
          <w:b/>
          <w:color w:val="000000"/>
          <w:lang w:val="ru-RU"/>
        </w:rPr>
        <w:t xml:space="preserve">_ </w:t>
      </w:r>
      <w:r w:rsidRPr="005B3FEF">
        <w:rPr>
          <w:lang w:val="ru-RU"/>
        </w:rPr>
        <w:br/>
      </w:r>
      <w:r w:rsidRPr="005B3FEF">
        <w:rPr>
          <w:b/>
          <w:color w:val="000000"/>
          <w:lang w:val="ru-RU"/>
        </w:rPr>
        <w:t xml:space="preserve"> (</w:t>
      </w:r>
      <w:proofErr w:type="gramEnd"/>
      <w:r w:rsidRPr="005B3FEF">
        <w:rPr>
          <w:b/>
          <w:color w:val="000000"/>
          <w:lang w:val="ru-RU"/>
        </w:rPr>
        <w:t xml:space="preserve">наименование территориального подразделения ведомства государственного органа в </w:t>
      </w:r>
      <w:r w:rsidRPr="005B3FEF">
        <w:rPr>
          <w:lang w:val="ru-RU"/>
        </w:rPr>
        <w:br/>
      </w:r>
      <w:r w:rsidRPr="005B3F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B3F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B3FEF">
        <w:rPr>
          <w:b/>
          <w:color w:val="000000"/>
          <w:lang w:val="ru-RU"/>
        </w:rPr>
        <w:t xml:space="preserve"> сфере санитарно-эпидемиологического благополучия населения)</w:t>
      </w:r>
    </w:p>
    <w:p w:rsidR="00CD3EEE" w:rsidRPr="005B3FEF" w:rsidRDefault="005B3FEF">
      <w:pPr>
        <w:spacing w:after="0"/>
        <w:rPr>
          <w:lang w:val="ru-RU"/>
        </w:rPr>
      </w:pPr>
      <w:bookmarkStart w:id="283" w:name="z292"/>
      <w:bookmarkEnd w:id="282"/>
      <w:r w:rsidRPr="005B3F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B3FEF">
        <w:rPr>
          <w:b/>
          <w:color w:val="000000"/>
          <w:lang w:val="ru-RU"/>
        </w:rPr>
        <w:t xml:space="preserve"> Информация (экстренное извещение) о случаях возникновения или угрозы </w:t>
      </w:r>
      <w:r w:rsidRPr="005B3FEF">
        <w:rPr>
          <w:lang w:val="ru-RU"/>
        </w:rPr>
        <w:br/>
      </w:r>
      <w:r w:rsidRPr="005B3F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B3F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B3F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B3FEF">
        <w:rPr>
          <w:b/>
          <w:color w:val="000000"/>
          <w:lang w:val="ru-RU"/>
        </w:rPr>
        <w:t xml:space="preserve"> возникновения распространения </w:t>
      </w:r>
      <w:r>
        <w:rPr>
          <w:b/>
          <w:color w:val="000000"/>
        </w:rPr>
        <w:t>COVID</w:t>
      </w:r>
      <w:r w:rsidRPr="005B3FEF">
        <w:rPr>
          <w:b/>
          <w:color w:val="000000"/>
          <w:lang w:val="ru-RU"/>
        </w:rPr>
        <w:t>-19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84" w:name="z293"/>
      <w:bookmarkEnd w:id="283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№ ______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"____" __________ 20__ года 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85" w:name="z294"/>
      <w:bookmarkEnd w:id="284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1. Наименование субъекта (объекта) контроля и надзора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_________________________________________________________________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>________________________________________________________________</w:t>
      </w:r>
      <w:proofErr w:type="gramStart"/>
      <w:r w:rsidRPr="005B3FEF">
        <w:rPr>
          <w:color w:val="000000"/>
          <w:sz w:val="28"/>
          <w:lang w:val="ru-RU"/>
        </w:rPr>
        <w:t xml:space="preserve">_ 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>2</w:t>
      </w:r>
      <w:proofErr w:type="gramEnd"/>
      <w:r w:rsidRPr="005B3FEF">
        <w:rPr>
          <w:color w:val="000000"/>
          <w:sz w:val="28"/>
          <w:lang w:val="ru-RU"/>
        </w:rPr>
        <w:t xml:space="preserve">. ИИН (индивидуальный идентификационный номер),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БИН (бизнес идентификационный номер) субъекта (объекта) 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__________________________________________________________________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_________________________________________________________________ 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86" w:name="z295"/>
      <w:bookmarkEnd w:id="285"/>
      <w:r w:rsidRPr="005B3FE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3. Адрес места нахождения, контакты субъекта (</w:t>
      </w:r>
      <w:proofErr w:type="gramStart"/>
      <w:r w:rsidRPr="005B3FEF">
        <w:rPr>
          <w:color w:val="000000"/>
          <w:sz w:val="28"/>
          <w:lang w:val="ru-RU"/>
        </w:rPr>
        <w:t xml:space="preserve">объекта) 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>_</w:t>
      </w:r>
      <w:proofErr w:type="gramEnd"/>
      <w:r w:rsidRPr="005B3FEF">
        <w:rPr>
          <w:color w:val="000000"/>
          <w:sz w:val="28"/>
          <w:lang w:val="ru-RU"/>
        </w:rPr>
        <w:t xml:space="preserve">_________________________________________________________________ 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__________________________________________________________________  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87" w:name="z296"/>
      <w:bookmarkEnd w:id="286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4. Описание нарушения 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_________________________________________________________________ 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_________________________________________________________________ 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>5. Фото, видео материалы на _______ листах __________________________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6. Наименование местного исполнительного органа направившего информацию,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№ _____ и дата _____________ распоряжения (решения) о создании мобильной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>(мониторинговой) группы ___________________________________________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>___________________________________________________________________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__________________________________________________________________ 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7. Дата направления информации мобильной (мониторинговой) группы 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 xml:space="preserve">_________________________________________________________________ </w:t>
      </w:r>
      <w:r w:rsidRPr="005B3FEF">
        <w:rPr>
          <w:lang w:val="ru-RU"/>
        </w:rPr>
        <w:br/>
      </w:r>
      <w:r w:rsidRPr="005B3FEF">
        <w:rPr>
          <w:color w:val="000000"/>
          <w:sz w:val="28"/>
          <w:lang w:val="ru-RU"/>
        </w:rPr>
        <w:t>8. Должность, фамилия, имя, отчество (при наличии), подпись 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CD3EEE" w:rsidRPr="0091620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7"/>
          <w:p w:rsidR="00CD3EEE" w:rsidRPr="005B3FEF" w:rsidRDefault="005B3F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EEE" w:rsidRPr="005B3FEF" w:rsidRDefault="005B3FEF">
            <w:pPr>
              <w:spacing w:after="0"/>
              <w:jc w:val="center"/>
              <w:rPr>
                <w:lang w:val="ru-RU"/>
              </w:rPr>
            </w:pPr>
            <w:r w:rsidRPr="005B3FEF">
              <w:rPr>
                <w:color w:val="000000"/>
                <w:sz w:val="20"/>
                <w:lang w:val="ru-RU"/>
              </w:rPr>
              <w:t xml:space="preserve">Приложение 2 к приказу 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>Первого вице-министра здравоохранения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>от 27 мая 2021 года</w:t>
            </w:r>
            <w:r w:rsidRPr="005B3FEF">
              <w:rPr>
                <w:lang w:val="ru-RU"/>
              </w:rPr>
              <w:br/>
            </w:r>
            <w:r w:rsidRPr="005B3FEF">
              <w:rPr>
                <w:color w:val="000000"/>
                <w:sz w:val="20"/>
                <w:lang w:val="ru-RU"/>
              </w:rPr>
              <w:t>№ ҚР ДСМ -47</w:t>
            </w:r>
          </w:p>
        </w:tc>
      </w:tr>
    </w:tbl>
    <w:p w:rsidR="00CD3EEE" w:rsidRPr="005B3FEF" w:rsidRDefault="005B3FEF">
      <w:pPr>
        <w:spacing w:after="0"/>
        <w:rPr>
          <w:lang w:val="ru-RU"/>
        </w:rPr>
      </w:pPr>
      <w:bookmarkStart w:id="288" w:name="z298"/>
      <w:r w:rsidRPr="005B3FEF">
        <w:rPr>
          <w:b/>
          <w:color w:val="000000"/>
          <w:lang w:val="ru-RU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89" w:name="z299"/>
      <w:bookmarkEnd w:id="288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1. Параграфы 7, 8 и 10 Главы 2 приказа исполняющего обязанности Министра здравоохранения Республики Казахстан от 27 марта 2018 года № 126 "Об утверждении Санитарных правил "Санитарные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заболеваний" (зарегистрирован в Реестре государственной регистрации нормативных правовых актов под № 16793, опубликован 27 апреля 2018 года в Эталонном контрольном банке нормативных правовых актов Республики Казахстан).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90" w:name="z300"/>
      <w:bookmarkEnd w:id="289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2. Приложение 1 к приказу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20935, опубликован 6 июля 2020 года в Эталонном контрольном банке нормативных правовых актов Республики Казахстан).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91" w:name="z301"/>
      <w:bookmarkEnd w:id="290"/>
      <w:r w:rsidRPr="005B3FE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3. Подпункт 1) пункта 1 приказа Министра здравоохранения Республики Казахстан от 29 июля 2020 года № ҚР ДСМ-91/2020 "О внесении изменений в некоторые приказы Министерства здравоохранения Республики Казахстан и Министерства национальной экономики Республики Казахстан" (зарегистрирован в Реестре государственной регистрации нормативных правовых актов под № 21033, опубликован 31 июля 2020 года в Эталонном контрольном банке нормативных правовых актов Республики Казахстан).</w:t>
      </w:r>
    </w:p>
    <w:p w:rsidR="00CD3EEE" w:rsidRPr="005B3FEF" w:rsidRDefault="005B3FEF">
      <w:pPr>
        <w:spacing w:after="0"/>
        <w:jc w:val="both"/>
        <w:rPr>
          <w:lang w:val="ru-RU"/>
        </w:rPr>
      </w:pPr>
      <w:bookmarkStart w:id="292" w:name="z302"/>
      <w:bookmarkEnd w:id="291"/>
      <w:r w:rsidRPr="005B3F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B3FEF">
        <w:rPr>
          <w:color w:val="000000"/>
          <w:sz w:val="28"/>
          <w:lang w:val="ru-RU"/>
        </w:rPr>
        <w:t xml:space="preserve"> 4. Приказ Министра здравоохранения Республики Казахстан от 10 октября 2020 года № ҚР ДСМ-123/2020 "О внесении дополнений в приказ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21401, опубликован 13 октября 2020 года в Эталонном контрольном банке нормативных правовых актов Республики Казахстан).</w:t>
      </w:r>
    </w:p>
    <w:bookmarkEnd w:id="292"/>
    <w:p w:rsidR="00CD3EEE" w:rsidRPr="005B3FEF" w:rsidRDefault="005B3FEF">
      <w:pPr>
        <w:spacing w:after="0"/>
        <w:rPr>
          <w:lang w:val="ru-RU"/>
        </w:rPr>
      </w:pPr>
      <w:r w:rsidRPr="005B3FEF">
        <w:rPr>
          <w:lang w:val="ru-RU"/>
        </w:rPr>
        <w:br/>
      </w:r>
      <w:r w:rsidRPr="005B3FEF">
        <w:rPr>
          <w:lang w:val="ru-RU"/>
        </w:rPr>
        <w:br/>
      </w:r>
    </w:p>
    <w:p w:rsidR="00CD3EEE" w:rsidRPr="005B3FEF" w:rsidRDefault="005B3FEF">
      <w:pPr>
        <w:pStyle w:val="disclaimer"/>
        <w:rPr>
          <w:lang w:val="ru-RU"/>
        </w:rPr>
      </w:pPr>
      <w:r w:rsidRPr="005B3FE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D3EEE" w:rsidRPr="005B3FE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EEE"/>
    <w:rsid w:val="000B7888"/>
    <w:rsid w:val="00112FDF"/>
    <w:rsid w:val="005B3FEF"/>
    <w:rsid w:val="008D0500"/>
    <w:rsid w:val="00916203"/>
    <w:rsid w:val="00B32894"/>
    <w:rsid w:val="00B43F6E"/>
    <w:rsid w:val="00C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F552D-2CEA-4458-BAE5-B5C8A5E5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D828-7908-4EBA-B712-CC0730AE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30</Pages>
  <Words>9941</Words>
  <Characters>56664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DZPP</cp:lastModifiedBy>
  <cp:revision>8</cp:revision>
  <dcterms:created xsi:type="dcterms:W3CDTF">2021-09-16T07:13:00Z</dcterms:created>
  <dcterms:modified xsi:type="dcterms:W3CDTF">2021-12-15T05:30:00Z</dcterms:modified>
</cp:coreProperties>
</file>